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C1545" w:rsidRDefault="002C1545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7E28ED" w:rsidRDefault="007E28ED" w:rsidP="004F6273">
      <w:pPr>
        <w:pStyle w:val="a6"/>
        <w:jc w:val="center"/>
        <w:rPr>
          <w:sz w:val="26"/>
          <w:lang w:val="ru-RU"/>
        </w:rPr>
      </w:pPr>
    </w:p>
    <w:p w:rsidR="004F6273" w:rsidRDefault="00870B0C" w:rsidP="00870B0C">
      <w:pPr>
        <w:pStyle w:val="a6"/>
        <w:jc w:val="center"/>
        <w:rPr>
          <w:sz w:val="26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1600436" cy="1560637"/>
            <wp:effectExtent l="19050" t="0" r="0" b="0"/>
            <wp:docPr id="3" name="Рисунок 2" descr="https://rodniki-37.ru/local/templates/rodniki/img/log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rodniki-37.ru/local/templates/rodniki/img/logo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143" cy="15691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F6273" w:rsidRDefault="004F6273" w:rsidP="00402BED">
      <w:pPr>
        <w:pStyle w:val="a6"/>
        <w:rPr>
          <w:sz w:val="26"/>
          <w:lang w:val="ru-RU"/>
        </w:rPr>
      </w:pPr>
    </w:p>
    <w:p w:rsidR="004F6273" w:rsidRDefault="004F6273" w:rsidP="00402BED">
      <w:pPr>
        <w:pStyle w:val="a6"/>
        <w:rPr>
          <w:sz w:val="26"/>
          <w:lang w:val="ru-RU"/>
        </w:rPr>
      </w:pPr>
    </w:p>
    <w:p w:rsidR="007E28ED" w:rsidRDefault="007E28ED" w:rsidP="00402BED">
      <w:pPr>
        <w:pStyle w:val="a6"/>
        <w:rPr>
          <w:sz w:val="26"/>
          <w:lang w:val="ru-RU"/>
        </w:rPr>
      </w:pPr>
    </w:p>
    <w:p w:rsidR="007E28ED" w:rsidRPr="006F1BED" w:rsidRDefault="007E28ED" w:rsidP="00402BED">
      <w:pPr>
        <w:pStyle w:val="a6"/>
        <w:rPr>
          <w:sz w:val="26"/>
          <w:lang w:val="ru-RU"/>
        </w:rPr>
      </w:pPr>
    </w:p>
    <w:p w:rsidR="004F6273" w:rsidRDefault="00402BED" w:rsidP="004F6273">
      <w:pPr>
        <w:spacing w:after="0"/>
        <w:ind w:firstLine="567"/>
        <w:jc w:val="center"/>
        <w:rPr>
          <w:b/>
          <w:sz w:val="32"/>
          <w:szCs w:val="32"/>
        </w:rPr>
      </w:pPr>
      <w:bookmarkStart w:id="0" w:name="_Toc32305879"/>
      <w:bookmarkStart w:id="1" w:name="_Toc32306864"/>
      <w:r w:rsidRPr="0016531D">
        <w:rPr>
          <w:b/>
          <w:sz w:val="32"/>
          <w:szCs w:val="32"/>
        </w:rPr>
        <w:t>СХЕМ</w:t>
      </w:r>
      <w:r w:rsidR="00870B0C">
        <w:rPr>
          <w:b/>
          <w:sz w:val="32"/>
          <w:szCs w:val="32"/>
        </w:rPr>
        <w:t>А</w:t>
      </w:r>
      <w:r w:rsidRPr="0016531D">
        <w:rPr>
          <w:b/>
          <w:sz w:val="32"/>
          <w:szCs w:val="32"/>
        </w:rPr>
        <w:t xml:space="preserve"> ТЕПЛОСНАБЖЕНИЯ</w:t>
      </w:r>
    </w:p>
    <w:p w:rsidR="00870B0C" w:rsidRPr="00870B0C" w:rsidRDefault="00870B0C" w:rsidP="004F6273">
      <w:pPr>
        <w:spacing w:after="0"/>
        <w:ind w:firstLine="567"/>
        <w:jc w:val="center"/>
        <w:rPr>
          <w:b/>
          <w:sz w:val="16"/>
          <w:szCs w:val="16"/>
        </w:rPr>
      </w:pPr>
    </w:p>
    <w:bookmarkEnd w:id="0"/>
    <w:bookmarkEnd w:id="1"/>
    <w:p w:rsidR="004F6273" w:rsidRPr="0016531D" w:rsidRDefault="004F6273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Муниципального образования</w:t>
      </w:r>
    </w:p>
    <w:p w:rsidR="00870B0C" w:rsidRDefault="004F6273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«</w:t>
      </w:r>
      <w:r w:rsidR="00870B0C">
        <w:rPr>
          <w:rFonts w:cs="Times New Roman"/>
          <w:b/>
          <w:sz w:val="32"/>
          <w:szCs w:val="32"/>
        </w:rPr>
        <w:t>Каминское сельское поселение Родниковского</w:t>
      </w:r>
    </w:p>
    <w:p w:rsidR="004F6273" w:rsidRPr="0016531D" w:rsidRDefault="00870B0C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 xml:space="preserve"> муниципального района</w:t>
      </w:r>
      <w:r w:rsidR="007E28ED">
        <w:rPr>
          <w:rFonts w:cs="Times New Roman"/>
          <w:b/>
          <w:sz w:val="32"/>
          <w:szCs w:val="32"/>
        </w:rPr>
        <w:t>»</w:t>
      </w:r>
      <w:r>
        <w:rPr>
          <w:rFonts w:cs="Times New Roman"/>
          <w:b/>
          <w:sz w:val="32"/>
          <w:szCs w:val="32"/>
        </w:rPr>
        <w:t xml:space="preserve"> Ивановской области</w:t>
      </w:r>
    </w:p>
    <w:p w:rsidR="004F6273" w:rsidRDefault="004F6273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 w:rsidRPr="0016531D">
        <w:rPr>
          <w:rFonts w:cs="Times New Roman"/>
          <w:b/>
          <w:sz w:val="32"/>
          <w:szCs w:val="32"/>
        </w:rPr>
        <w:t>на период с 202</w:t>
      </w:r>
      <w:r w:rsidR="00031B8E">
        <w:rPr>
          <w:rFonts w:cs="Times New Roman"/>
          <w:b/>
          <w:sz w:val="32"/>
          <w:szCs w:val="32"/>
        </w:rPr>
        <w:t>4</w:t>
      </w:r>
      <w:r w:rsidR="00870B0C">
        <w:rPr>
          <w:rFonts w:cs="Times New Roman"/>
          <w:b/>
          <w:sz w:val="32"/>
          <w:szCs w:val="32"/>
        </w:rPr>
        <w:t>-</w:t>
      </w:r>
      <w:r w:rsidRPr="0016531D">
        <w:rPr>
          <w:rFonts w:cs="Times New Roman"/>
          <w:b/>
          <w:sz w:val="32"/>
          <w:szCs w:val="32"/>
        </w:rPr>
        <w:t xml:space="preserve"> 20</w:t>
      </w:r>
      <w:r w:rsidR="00870B0C">
        <w:rPr>
          <w:rFonts w:cs="Times New Roman"/>
          <w:b/>
          <w:sz w:val="32"/>
          <w:szCs w:val="32"/>
        </w:rPr>
        <w:t>28</w:t>
      </w:r>
      <w:r w:rsidR="00E44675">
        <w:rPr>
          <w:rFonts w:cs="Times New Roman"/>
          <w:b/>
          <w:sz w:val="32"/>
          <w:szCs w:val="32"/>
        </w:rPr>
        <w:t>г.г.</w:t>
      </w:r>
    </w:p>
    <w:p w:rsidR="0050155E" w:rsidRPr="0016531D" w:rsidRDefault="0050155E" w:rsidP="004F6273">
      <w:pPr>
        <w:spacing w:after="0"/>
        <w:ind w:firstLine="567"/>
        <w:jc w:val="center"/>
        <w:rPr>
          <w:rFonts w:cs="Times New Roman"/>
          <w:b/>
          <w:sz w:val="32"/>
          <w:szCs w:val="32"/>
        </w:rPr>
      </w:pPr>
      <w:r>
        <w:rPr>
          <w:rFonts w:cs="Times New Roman"/>
          <w:b/>
          <w:sz w:val="32"/>
          <w:szCs w:val="32"/>
        </w:rPr>
        <w:t>(АКТУАЛИЗАЦИЯ)</w:t>
      </w:r>
    </w:p>
    <w:p w:rsidR="004F5DD1" w:rsidRPr="004F6273" w:rsidRDefault="004F5DD1" w:rsidP="004F6273">
      <w:pPr>
        <w:pStyle w:val="1"/>
        <w:spacing w:before="86" w:line="360" w:lineRule="auto"/>
        <w:ind w:left="0" w:right="2"/>
        <w:rPr>
          <w:b w:val="0"/>
          <w:sz w:val="16"/>
          <w:szCs w:val="16"/>
          <w:lang w:val="ru-RU"/>
        </w:rPr>
      </w:pPr>
    </w:p>
    <w:p w:rsidR="00402BED" w:rsidRPr="006C0806" w:rsidRDefault="00402BED" w:rsidP="00402BED">
      <w:pPr>
        <w:spacing w:before="279"/>
        <w:ind w:left="113"/>
      </w:pPr>
      <w:r w:rsidRPr="006C0806">
        <w:rPr>
          <w:u w:val="single"/>
        </w:rPr>
        <w:t xml:space="preserve">Книга </w:t>
      </w:r>
      <w:r w:rsidR="00B40B23">
        <w:rPr>
          <w:u w:val="single"/>
        </w:rPr>
        <w:t>1</w:t>
      </w:r>
      <w:r w:rsidRPr="006C0806">
        <w:rPr>
          <w:u w:val="single"/>
        </w:rPr>
        <w:t xml:space="preserve">: </w:t>
      </w:r>
      <w:r w:rsidR="00B40B23">
        <w:rPr>
          <w:u w:val="single"/>
        </w:rPr>
        <w:t>Схема теплоснабжения</w:t>
      </w:r>
    </w:p>
    <w:p w:rsidR="00402BED" w:rsidRDefault="00402BED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p w:rsidR="007E28ED" w:rsidRDefault="007E28ED" w:rsidP="00402BED">
      <w:pPr>
        <w:pStyle w:val="a6"/>
        <w:spacing w:before="1"/>
        <w:rPr>
          <w:noProof/>
          <w:lang w:val="ru-RU" w:eastAsia="ru-RU"/>
        </w:rPr>
      </w:pPr>
    </w:p>
    <w:p w:rsidR="00796433" w:rsidRDefault="00796433" w:rsidP="00402BED">
      <w:pPr>
        <w:pStyle w:val="a6"/>
        <w:spacing w:before="1"/>
        <w:rPr>
          <w:noProof/>
          <w:lang w:val="ru-RU" w:eastAsia="ru-RU"/>
        </w:rPr>
      </w:pPr>
    </w:p>
    <w:tbl>
      <w:tblPr>
        <w:tblStyle w:val="221"/>
        <w:tblW w:w="0" w:type="auto"/>
        <w:tblInd w:w="-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5216"/>
        <w:gridCol w:w="5223"/>
      </w:tblGrid>
      <w:tr w:rsidR="007E28ED" w:rsidRPr="00FD0CA5" w:rsidTr="0050155E">
        <w:trPr>
          <w:trHeight w:val="916"/>
        </w:trPr>
        <w:tc>
          <w:tcPr>
            <w:tcW w:w="5216" w:type="dxa"/>
            <w:hideMark/>
          </w:tcPr>
          <w:p w:rsidR="007E28ED" w:rsidRDefault="007E28ED" w:rsidP="005015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 w:rsidRPr="00FD0CA5">
              <w:rPr>
                <w:sz w:val="24"/>
                <w:szCs w:val="24"/>
              </w:rPr>
              <w:t xml:space="preserve">Администрация </w:t>
            </w:r>
            <w:r>
              <w:rPr>
                <w:sz w:val="24"/>
                <w:szCs w:val="24"/>
              </w:rPr>
              <w:t>муниципального образования</w:t>
            </w:r>
          </w:p>
          <w:p w:rsidR="007E28ED" w:rsidRDefault="007E28ED" w:rsidP="005015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«Родниковский му</w:t>
            </w:r>
            <w:r w:rsidR="00D73B2D">
              <w:rPr>
                <w:sz w:val="24"/>
                <w:szCs w:val="24"/>
              </w:rPr>
              <w:t>н</w:t>
            </w:r>
            <w:r>
              <w:rPr>
                <w:sz w:val="24"/>
                <w:szCs w:val="24"/>
              </w:rPr>
              <w:t>иципальный район»</w:t>
            </w:r>
          </w:p>
          <w:p w:rsidR="007E28ED" w:rsidRPr="00FD0CA5" w:rsidRDefault="007E28ED" w:rsidP="005015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Ивановской области</w:t>
            </w:r>
          </w:p>
          <w:p w:rsidR="007E28ED" w:rsidRDefault="007E28ED" w:rsidP="0050155E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</w:p>
          <w:p w:rsidR="007E28ED" w:rsidRDefault="007E28ED" w:rsidP="007E28ED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Глав</w:t>
            </w:r>
            <w:r w:rsidR="00D72B10">
              <w:rPr>
                <w:sz w:val="24"/>
                <w:szCs w:val="24"/>
              </w:rPr>
              <w:t>а</w:t>
            </w:r>
            <w:r>
              <w:rPr>
                <w:sz w:val="24"/>
                <w:szCs w:val="24"/>
              </w:rPr>
              <w:t xml:space="preserve"> муниципального образования </w:t>
            </w:r>
          </w:p>
          <w:p w:rsidR="007E28ED" w:rsidRPr="00FD0CA5" w:rsidRDefault="007E28ED" w:rsidP="007E28ED">
            <w:pPr>
              <w:autoSpaceDE w:val="0"/>
              <w:autoSpaceDN w:val="0"/>
              <w:adjustRightInd w:val="0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«Родниковский муниципальный район»</w:t>
            </w:r>
          </w:p>
        </w:tc>
        <w:tc>
          <w:tcPr>
            <w:tcW w:w="5223" w:type="dxa"/>
            <w:hideMark/>
          </w:tcPr>
          <w:p w:rsidR="007E28ED" w:rsidRPr="00FD0CA5" w:rsidRDefault="007E28ED" w:rsidP="0050155E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E28ED" w:rsidRPr="00FD0CA5" w:rsidRDefault="007E28ED" w:rsidP="0050155E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E28ED" w:rsidRPr="00FD0CA5" w:rsidRDefault="007E28ED" w:rsidP="0050155E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E28ED" w:rsidRPr="00FD0CA5" w:rsidRDefault="007E28ED" w:rsidP="0050155E">
            <w:pPr>
              <w:autoSpaceDE w:val="0"/>
              <w:autoSpaceDN w:val="0"/>
              <w:adjustRightInd w:val="0"/>
              <w:jc w:val="right"/>
              <w:rPr>
                <w:sz w:val="24"/>
                <w:szCs w:val="24"/>
              </w:rPr>
            </w:pPr>
          </w:p>
          <w:p w:rsidR="007E28ED" w:rsidRPr="00FD0CA5" w:rsidRDefault="004B576C" w:rsidP="0050155E">
            <w:pPr>
              <w:autoSpaceDE w:val="0"/>
              <w:autoSpaceDN w:val="0"/>
              <w:adjustRightInd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_________Пахолков А.В</w:t>
            </w:r>
            <w:r w:rsidR="007E28ED" w:rsidRPr="00FD0CA5">
              <w:rPr>
                <w:sz w:val="24"/>
                <w:szCs w:val="24"/>
              </w:rPr>
              <w:t>.</w:t>
            </w:r>
          </w:p>
          <w:p w:rsidR="007E28ED" w:rsidRPr="00FD0CA5" w:rsidRDefault="007E28ED" w:rsidP="0050155E">
            <w:pPr>
              <w:autoSpaceDE w:val="0"/>
              <w:autoSpaceDN w:val="0"/>
              <w:adjustRightInd w:val="0"/>
              <w:rPr>
                <w:i/>
                <w:sz w:val="24"/>
                <w:szCs w:val="24"/>
              </w:rPr>
            </w:pPr>
            <w:r w:rsidRPr="00FD0CA5">
              <w:rPr>
                <w:i/>
                <w:sz w:val="24"/>
                <w:szCs w:val="24"/>
              </w:rPr>
              <w:t xml:space="preserve"> подпись </w:t>
            </w:r>
          </w:p>
        </w:tc>
      </w:tr>
      <w:tr w:rsidR="007E28ED" w:rsidRPr="008A17DA" w:rsidTr="0050155E">
        <w:tc>
          <w:tcPr>
            <w:tcW w:w="5216" w:type="dxa"/>
          </w:tcPr>
          <w:p w:rsidR="007E28ED" w:rsidRPr="008A17DA" w:rsidRDefault="007E28ED" w:rsidP="0050155E">
            <w:pPr>
              <w:spacing w:line="360" w:lineRule="auto"/>
              <w:rPr>
                <w:sz w:val="24"/>
                <w:szCs w:val="24"/>
              </w:rPr>
            </w:pPr>
          </w:p>
        </w:tc>
        <w:tc>
          <w:tcPr>
            <w:tcW w:w="5223" w:type="dxa"/>
          </w:tcPr>
          <w:p w:rsidR="007E28ED" w:rsidRPr="008A17DA" w:rsidRDefault="007E28ED" w:rsidP="0050155E">
            <w:pPr>
              <w:spacing w:line="360" w:lineRule="auto"/>
              <w:jc w:val="right"/>
              <w:rPr>
                <w:sz w:val="24"/>
                <w:szCs w:val="24"/>
              </w:rPr>
            </w:pPr>
          </w:p>
        </w:tc>
      </w:tr>
    </w:tbl>
    <w:p w:rsidR="00192871" w:rsidRDefault="00192871" w:rsidP="00402BED">
      <w:pPr>
        <w:pStyle w:val="a6"/>
        <w:spacing w:before="3"/>
        <w:rPr>
          <w:sz w:val="33"/>
          <w:lang w:val="ru-RU"/>
        </w:rPr>
      </w:pPr>
    </w:p>
    <w:p w:rsidR="00870B0C" w:rsidRDefault="00870B0C" w:rsidP="00402BED">
      <w:pPr>
        <w:pStyle w:val="a6"/>
        <w:spacing w:before="3"/>
        <w:rPr>
          <w:sz w:val="33"/>
          <w:lang w:val="ru-RU"/>
        </w:rPr>
      </w:pPr>
    </w:p>
    <w:p w:rsidR="00870B0C" w:rsidRDefault="00870B0C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</w:p>
    <w:p w:rsidR="00402BED" w:rsidRPr="00045BD8" w:rsidRDefault="00402BED" w:rsidP="00402BED">
      <w:pPr>
        <w:pStyle w:val="a6"/>
        <w:spacing w:before="1"/>
        <w:ind w:left="4109" w:right="4309"/>
        <w:jc w:val="center"/>
        <w:rPr>
          <w:b/>
          <w:lang w:val="ru-RU"/>
        </w:rPr>
      </w:pPr>
      <w:r w:rsidRPr="00045BD8">
        <w:rPr>
          <w:b/>
          <w:lang w:val="ru-RU"/>
        </w:rPr>
        <w:t>20</w:t>
      </w:r>
      <w:r w:rsidR="00870B0C">
        <w:rPr>
          <w:b/>
          <w:lang w:val="ru-RU"/>
        </w:rPr>
        <w:t>2</w:t>
      </w:r>
      <w:r w:rsidR="00D72B10">
        <w:rPr>
          <w:b/>
          <w:lang w:val="ru-RU"/>
        </w:rPr>
        <w:t>3</w:t>
      </w:r>
      <w:r w:rsidRPr="00045BD8">
        <w:rPr>
          <w:b/>
          <w:lang w:val="ru-RU"/>
        </w:rPr>
        <w:t>г.</w:t>
      </w:r>
    </w:p>
    <w:p w:rsidR="00402BED" w:rsidRPr="006C0806" w:rsidRDefault="00402BED" w:rsidP="00402BED">
      <w:pPr>
        <w:jc w:val="center"/>
        <w:sectPr w:rsidR="00402BED" w:rsidRPr="006C0806" w:rsidSect="00C449E9">
          <w:headerReference w:type="default" r:id="rId9"/>
          <w:footerReference w:type="default" r:id="rId10"/>
          <w:pgSz w:w="11910" w:h="16850"/>
          <w:pgMar w:top="1280" w:right="540" w:bottom="280" w:left="1020" w:header="720" w:footer="720" w:gutter="0"/>
          <w:pgBorders w:offsetFrom="page">
            <w:top w:val="single" w:sz="4" w:space="24" w:color="000000"/>
            <w:left w:val="single" w:sz="4" w:space="24" w:color="000000"/>
            <w:bottom w:val="single" w:sz="4" w:space="24" w:color="000000"/>
            <w:right w:val="single" w:sz="4" w:space="24" w:color="000000"/>
          </w:pgBorders>
          <w:cols w:space="720"/>
          <w:titlePg/>
          <w:docGrid w:linePitch="381"/>
        </w:sectPr>
      </w:pPr>
    </w:p>
    <w:bookmarkStart w:id="2" w:name="_Toc32305880" w:displacedByCustomXml="next"/>
    <w:sdt>
      <w:sdtPr>
        <w:rPr>
          <w:rFonts w:ascii="Georgia" w:eastAsia="Times New Roman" w:hAnsi="Georgia" w:cs="Times New Roman"/>
          <w:caps w:val="0"/>
          <w:color w:val="365F91"/>
          <w:sz w:val="28"/>
          <w:szCs w:val="28"/>
          <w:lang w:val="en-US" w:bidi="en-US"/>
        </w:rPr>
        <w:id w:val="-681975017"/>
        <w:docPartObj>
          <w:docPartGallery w:val="Table of Contents"/>
          <w:docPartUnique/>
        </w:docPartObj>
      </w:sdtPr>
      <w:sdtEndPr>
        <w:rPr>
          <w:rFonts w:asciiTheme="minorHAnsi" w:eastAsiaTheme="minorHAnsi" w:hAnsiTheme="minorHAnsi" w:cstheme="minorBidi"/>
          <w:b w:val="0"/>
          <w:bCs w:val="0"/>
          <w:caps/>
          <w:color w:val="auto"/>
          <w:sz w:val="20"/>
          <w:szCs w:val="20"/>
          <w:lang w:val="ru-RU" w:bidi="ar-SA"/>
        </w:rPr>
      </w:sdtEndPr>
      <w:sdtContent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r>
            <w:fldChar w:fldCharType="begin"/>
          </w:r>
          <w:r w:rsidR="00256F35">
            <w:instrText xml:space="preserve"> TOC \o "1-7" \f \h \z \t "ConsPlusTitle;2;ConsPlusNormal;1" </w:instrText>
          </w:r>
          <w:r>
            <w:fldChar w:fldCharType="separate"/>
          </w:r>
          <w:hyperlink w:anchor="_Toc53253278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Паспорт схемы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_Toc53253278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7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279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ОБЩИЕ СВЕДЕНИЯ О МУНИЦИПАЛЬНОМ ОБРАЗОВАНИИ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_Toc53253279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10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280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1. ПОКАЗАТЕЛИ СУЩЕСТВУЮЩЕГО И ПЕРСПЕКТИВНОГО СПРОСА НА ТЕПЛОВУЮ ЭНЕРГИЮ (МОЩНОСТЬ) И ТЕПЛОНОСИТЕЛЬ В УСТАНОВЛЕННЫХ ГРАНИЦАХ ТЕРРИТОРИИ ПОСЕЛЕНИЯ, ГОРОДСКОГО ОКРУГА, ГОРОДА ФЕДЕРАЛЬНОГО ЗНАЧЕНИЯ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_Toc53253280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16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81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величины существующей отапливаемой 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 по этапам – на каждый год первого 5-летнего периода и на последующие 5 летние периоды (далее этапы)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_Toc53253281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16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82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существующие и перспективные объемы потребления тепловой энергии (мощности) и теплоносителя с разделением по видам теплопотребления в каждом расчетном элементе территориального деления на каждом этапе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_Toc53253282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18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83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_Toc53253283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21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84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_Toc53253284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21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285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2. СУЩЕСТВУЮЩИЕ И ПЕРСПЕКТИВНЫЕ БАЛАНСЫ РАСПОЛОГАЕМОЙ ТЕПЛОВОЙ МОЩНОСТИ ИСТОЧНИКОВ ТЕПЛОВОЙ ЭНЕРГИИ И ТЕПЛОВОЙ НАГРУЗКИ ПОТРЕБИТЕЛЕЙ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_Toc53253285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23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86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2.1.Существующие балансы тепловой мощности и тепловой нагрузки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_Toc53253286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23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87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описание существующих и перспективных зон действия систем теплоснабжения и источников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_Toc53253287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23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88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описание существующих и перспективных зон действия индивидуальных источников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_Toc53253288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29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89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_Toc53253289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29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90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г) 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_Toc53253290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29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91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д) радиус эффективного теплоснабжения, определяемый в соответствии с методическими указаниями по разработке схем теплоснабжения.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_Toc53253291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31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92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2.2.Перспективные балансы тепловой мощности и тепловой нагрузки в каждой системе теплоснабжения и зоне действия источников тепловой энергии определяют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_Toc53253292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93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_Toc53253293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94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оборудования источников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_Toc53253294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34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95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_Toc53253295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34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96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г) значения существующей и перспективной тепловой мощности источников тепловой энергии нетто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_Toc53253296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34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97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_Toc53253297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34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98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_Toc53253298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299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мощности.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_Toc53253299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00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з) значения существующей и перспективной тепловой нагрузки потребителей, устанавливаемые с учетом расчетной тепловой нагрузки.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_Toc53253300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01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паре.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_Toc53253301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02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3. СУЩЕСТВУЮЩИЕ И ПЕРСПЕКТИВНЫЕ БАЛАНСЫ ТЕПЛОНОСИТЕЛЯ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_Toc53253302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03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_Toc53253303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04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_Toc53253304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05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4.</w:t>
            </w:r>
            <w:r w:rsidR="00194499" w:rsidRPr="0019024C">
              <w:rPr>
                <w:rStyle w:val="af0"/>
                <w:rFonts w:ascii="Times New Roman" w:hAnsi="Times New Roman" w:cs="Times New Roman"/>
                <w:noProof/>
                <w:shd w:val="clear" w:color="auto" w:fill="FFFFFF"/>
              </w:rPr>
              <w:t xml:space="preserve"> ОСНОВНЫЕ ПОЛОЖЕНИЯ МАСТЕР-ПЛАНА РАЗВИТИЯ СИСТЕМ ТЕПЛОСНАБЖЕНИЯ ПОСЕЛЕНИЯ, ГОРОДСКОГО ОКРУГА, ГОРОДА ФЕДЕРАЛЬНОГО ЗНАЧЕНИЯ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_Toc53253305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38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06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shd w:val="clear" w:color="auto" w:fill="FFFFFF"/>
                <w:lang w:bidi="en-US"/>
              </w:rPr>
              <w:t>а) описание сценария развития теплоснабжения поселения, городског округа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_Toc53253306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38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07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обоснования выбора приоритетного сценария развития теплоснабжения поселения, городского округа.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_Toc53253307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40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08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5. ПРЕДЛОЖЕНИЯ ПО СТРОИТЕЛЬСТВУ, РЕКОНСТРУКЦИИ И ТЕХНИЧЕСКОМУ ПЕРЕВООРУЖЕНИЮ ИСТОЧНИКОВ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_Toc53253308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41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09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 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_Toc53253309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41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10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_Toc53253310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42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11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предложения по техническому перевооружению источников тепловой энергии с целью повышения эффективности работы систем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_Toc53253311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42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12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г) графики совместной работы источников тепловой энергии, функционирующих в режиме комбинированной выработки электрической и тепловой энергии и котельных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_Toc53253312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13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д) меры по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 невозможно или экономически нецелесообразно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_Toc53253313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14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е) меры по переоборудованию котельных в источники тепловой энергии, функционирующие в режиме комбинированной выработки электрической и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_Toc53253314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15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ж) меры по переводу котельных, размещенных в существующих и расширяемых зонах действия источников тепловой энергии, функционирующих в режиме комбинированной выработки электрической и тепловой энергии, в пиковый режим работы, либо по выводу их из эксплуатации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_Toc53253315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16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з)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_Toc53253316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17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и)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_Toc53253317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44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18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к) предложения по ввода новых и реконструкции существующих источников тепловой энергии с использованием возобновляемых источников энергии, а также местных видов топлива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_Toc53253318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44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19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6. ПРЕДЛОЖЕНИЯ ПО СТРОИТЕЛЬСТВУ, РЕКОНСТРУКЦИИИ И (ИЛИ) МОДЕРНИЗАЦИИ ТЕПЛОВЫХ СЕТЕЙ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_Toc53253319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20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предложения по строительству, реконструкции и (или) модернизации тепловых сетей,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_Toc53253320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21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предложения по строительству, реконструкции и (или) модернизации тепловых сетей для обеспечения перспективных приростов тепловой нагрузки в осваиваемых районах поселения, городского округа, города федерального значения под жилищную, комплексную или производственную застройку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_Toc53253321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22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предложения по строительству, реконструкции и (или) модернизации тепловых сетей в целях обеспечения условий, при наличии которых существует возможность  поставок тепловой энергии потребителям от различных источников тепловой энергии при сохранении надежности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_Toc53253322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23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г) предложения по строительству, реконструкции и (или) модернизации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 по основаниям, указанных в подпункте «д» раздела 6 настоящего документа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_Toc53253323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24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д) 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_Toc53253324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25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 xml:space="preserve">РАЗДЕЛ 7. </w:t>
            </w:r>
            <w:r w:rsidR="00194499" w:rsidRPr="0019024C">
              <w:rPr>
                <w:rStyle w:val="af0"/>
                <w:rFonts w:ascii="Times New Roman" w:hAnsi="Times New Roman" w:cs="Times New Roman"/>
                <w:noProof/>
                <w:shd w:val="clear" w:color="auto" w:fill="FFFFFF"/>
              </w:rPr>
              <w:t>ПРЕДЛОЖЕНИЯ ПО ПЕРЕВОДУ ОТКРЫТЫХ СИСТЕМ ТЕПЛОСНАБЖЕНИЯ (ГОРЯЧЕГО ВОДОСНАБЖЕНИЯ) В ЗАКРЫТЫЕ СИСТЕМЫ ГОРЯЧЕГО ВОДОСНАБЖЕНИЯ"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_Toc53253325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47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26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_Toc53253326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47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27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_Toc53253327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47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28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8. ПЕРСПЕКТИВНЫЕ ТОПЛИВНЫЕ БАЛАНСЫ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_Toc53253328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48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29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перспективные топливные балансы для каждого источника тепловой энергии по видам основного, резервного и аварийного топлива на каждом этапе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_Toc53253329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48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30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потребляемые источником тепловой энергии виды топлива, включая местные виды топлива, а также используемые возобновляемые источники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_Toc53253330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48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31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виды топлива (в случае, если топливом является уголь, - вид ископаемого угля в соответствии с Межгосударственным стандартом ГОСТ 25543-2013 "Угли бурые, каменные и антрациты. Классификация по генетическим и технологическим параметрам"), их долю и значение низшей теплоты сгорания топлива, используемые для производства тепловой энергии по каждой системе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_Toc53253331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48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32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_Toc53253332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49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33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г) приоритетное направление развития топливного баланса поселения, городского округа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_Toc53253333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49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34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9. ИНВЕСТИЦИИ В СТРОИТЕЛЬСТВО, РЕКОНСТРУКЦИИЮ И ТЕХНИЧЕСКОЕ ПЕРЕВООРУЖЕНИЕ И (ИЛИ) МОДЕРНИЗАЦИЮ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_Toc53253334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50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35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предложения по величине необходимых инвестиций в строительство, реконструкцию и техническое перевооружение и (или) модернизации источников тепловой энергии и тепловых сетей на каждом этапе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_Toc53253335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50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36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предложения по величине инвестиций в строительство, реконструкцию, техническое перевооружение и (или) модернизацию тепловых сетей, насосных станций и тепловых пунктов на каждом этапе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_Toc53253336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51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37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предложения по величине инвестиций в строительство,  реконструкцию, техническое перевооружение и (или) модернизацию  в связи с изменениями температурного графика и гидравлического режима работы системы теплоснабжения на каждом этапе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_Toc53253337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51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38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г) 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_Toc53253338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51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39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д) оценку эффективности инвестиций по отдельным предложениям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_Toc53253339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51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40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е) 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_Toc53253340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52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41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9.1. Предложения по инвестированию средств в существующие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_Toc53253341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52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42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10. РЕШЕНИЕ О ПРИСВОЕНИЕ СТАТУСА ЕДИНОЙ ТЕПЛОСНАБЖАЮЩЕЙ ОРГАНИЗАЦИИ (ОРГАНИЗАЦИЯМ)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_Toc53253342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43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решение о присвоении статуса единой теплоснабжающей организации (организациям)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_Toc53253343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44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реестр зон деятельности единой теплоснабжающей организации (организаций)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_Toc53253344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45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_Toc53253345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46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г) информацию о поданных теплоснабжающими организациями заявках на присвоение статуса единой теплоснабжающей организации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_Toc53253346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57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47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_Toc53253347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57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48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11. РЕШЕНИЕ О РАСПРЕДЕЛЕНИИ ТЕПЛОВОЙ НАГРУЗКЕ МЕЖДУ ИСТОЧНИКАМИ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_Toc53253348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58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49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12. РЕШЕНИЯ ПО БЕЗХОЗЯНЫМ ТЕПЛОВЫМ СЕТЯМ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_Toc53253349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61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50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ГОРОДСКОГО ОКРУГА, ГОРОДА ФЕДЕРАЛЬНОГО ЗНАЧЕНИЯ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_Toc53253350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51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_Toc53253351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62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52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описание проблем организации газоснабжения источников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_Toc53253352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53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_Toc53253353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63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54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_Toc53253354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64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55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_Toc53253355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56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е) описание решений (вырабатываемых с учетом положений утвержденной схемы водоснабжения муниципального образования) о развитии соответствующей системы водоснабжения в части, относящейся к системам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_Toc53253356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57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ж) предложения по корректировке утвержденной (разработке) схемы водоснабжения муниципального образования,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_Toc53253357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65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58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14. ИНДИКАТОРЫ РАЗВИТИЯ СИСТЕМ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_Toc53253358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59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количество прекращений подачи тепловой энергии, теплоносителя в результате технологических нарушений на тепловых сетях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_Toc53253359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60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количество прекращений подачи тепловой энергии, теплоносителя в результате технологических нарушений на источниках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_Toc53253360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61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_Toc53253361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62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г) отношение величины технологических потерь тепловой энергии, теплоносителя к материальной характеристике тепловой сети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_Toc53253362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63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д) коэффициент использования установленной тепловой мощности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_Toc53253363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64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е) удельная материальная характеристика тепловых сетей, приведенная к расчетной тепловой нагрузке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_Toc53253364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65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ж) 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_Toc53253365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66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з) удельный расход условного топлива на отпуск электрической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_Toc53253366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66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67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и) 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_Toc53253367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68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к) доля отпуска тепловой энергии, осуществляемого потребителям по приборам учета, в общем объеме отпущенной тепловой энергии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_Toc53253368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69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л) средневзвешенный (по материальной характеристике) срок эксплуатации тепловых сетей (для каждой системы теплоснабжения)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_Toc53253369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70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м)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округа, города федерального значения)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_Toc53253370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67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71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н)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округа, города федерального значения)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_Toc53253371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68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72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о) 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Кодексом Российской Федерации об административных правонарушениях,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_Toc53253372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68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12"/>
            <w:tabs>
              <w:tab w:val="right" w:leader="dot" w:pos="9345"/>
            </w:tabs>
            <w:rPr>
              <w:rFonts w:ascii="Times New Roman" w:eastAsiaTheme="minorEastAsia" w:hAnsi="Times New Roman" w:cs="Times New Roman"/>
              <w:b w:val="0"/>
              <w:bCs w:val="0"/>
              <w:caps w:val="0"/>
              <w:noProof/>
              <w:sz w:val="22"/>
              <w:szCs w:val="22"/>
              <w:lang w:eastAsia="ru-RU"/>
            </w:rPr>
          </w:pPr>
          <w:hyperlink w:anchor="_Toc53253373" w:history="1">
            <w:r w:rsidR="00194499" w:rsidRPr="0019024C">
              <w:rPr>
                <w:rStyle w:val="af0"/>
                <w:rFonts w:ascii="Times New Roman" w:hAnsi="Times New Roman" w:cs="Times New Roman"/>
                <w:noProof/>
              </w:rPr>
              <w:t>РАЗДЕЛ 15. ЦЕНОВЫЕ (ТАРИФНЫЕ) ПОСЛЕДСТВИЯ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_Toc53253373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70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74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а) тарифно-балансовые расчетные модели теплоснабжения потребителей по каждой системе теплоснабжения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_Toc53253374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70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75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б) тарифно-балансовые расчетные модели теплоснабжения потребителей по каждой единой теплоснабжающей организации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_Toc53253375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70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194499" w:rsidRPr="0019024C" w:rsidRDefault="00243605">
          <w:pPr>
            <w:pStyle w:val="71"/>
            <w:rPr>
              <w:rFonts w:ascii="Times New Roman" w:eastAsiaTheme="minorEastAsia" w:hAnsi="Times New Roman" w:cs="Times New Roman"/>
              <w:noProof/>
              <w:sz w:val="22"/>
              <w:szCs w:val="22"/>
              <w:lang w:eastAsia="ru-RU"/>
            </w:rPr>
          </w:pPr>
          <w:hyperlink w:anchor="_Toc53253376" w:history="1">
            <w:r w:rsidR="00194499" w:rsidRPr="0019024C">
              <w:rPr>
                <w:rStyle w:val="af0"/>
                <w:rFonts w:ascii="Times New Roman" w:hAnsi="Times New Roman" w:cs="Times New Roman"/>
                <w:b/>
                <w:noProof/>
                <w:lang w:bidi="en-US"/>
              </w:rPr>
              <w:t>в) 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tab/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begin"/>
            </w:r>
            <w:r w:rsidR="00194499" w:rsidRPr="0019024C">
              <w:rPr>
                <w:rFonts w:ascii="Times New Roman" w:hAnsi="Times New Roman" w:cs="Times New Roman"/>
                <w:noProof/>
                <w:webHidden/>
              </w:rPr>
              <w:instrText xml:space="preserve"> PAGEREF _Toc53253376 \h </w:instrTex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separate"/>
            </w:r>
            <w:r w:rsidR="003B7324">
              <w:rPr>
                <w:rFonts w:ascii="Times New Roman" w:hAnsi="Times New Roman" w:cs="Times New Roman"/>
                <w:noProof/>
                <w:webHidden/>
              </w:rPr>
              <w:t>70</w:t>
            </w:r>
            <w:r w:rsidRPr="0019024C">
              <w:rPr>
                <w:rFonts w:ascii="Times New Roman" w:hAnsi="Times New Roman" w:cs="Times New Roman"/>
                <w:noProof/>
                <w:webHidden/>
              </w:rPr>
              <w:fldChar w:fldCharType="end"/>
            </w:r>
          </w:hyperlink>
        </w:p>
        <w:p w:rsidR="00256F35" w:rsidRDefault="00243605" w:rsidP="00532377">
          <w:pPr>
            <w:pStyle w:val="12"/>
            <w:tabs>
              <w:tab w:val="right" w:leader="dot" w:pos="9345"/>
            </w:tabs>
          </w:pPr>
          <w:r>
            <w:fldChar w:fldCharType="end"/>
          </w:r>
        </w:p>
      </w:sdtContent>
    </w:sdt>
    <w:p w:rsidR="00820527" w:rsidRDefault="00820527" w:rsidP="007F2837">
      <w:pPr>
        <w:pStyle w:val="1"/>
        <w:spacing w:line="360" w:lineRule="auto"/>
        <w:ind w:left="0" w:right="0"/>
        <w:rPr>
          <w:sz w:val="20"/>
          <w:szCs w:val="20"/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  <w:bookmarkStart w:id="3" w:name="_Toc32306865"/>
      <w:bookmarkStart w:id="4" w:name="_Hlk32306851"/>
      <w:bookmarkEnd w:id="2"/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403274" w:rsidRDefault="00403274" w:rsidP="00820527">
      <w:pPr>
        <w:pStyle w:val="1"/>
        <w:rPr>
          <w:lang w:val="ru-RU"/>
        </w:rPr>
      </w:pPr>
    </w:p>
    <w:p w:rsidR="00FA7D9E" w:rsidRDefault="00FA7D9E">
      <w:pPr>
        <w:rPr>
          <w:rFonts w:eastAsia="Times New Roman" w:cs="Times New Roman"/>
          <w:b/>
          <w:bCs/>
          <w:sz w:val="32"/>
          <w:szCs w:val="32"/>
          <w:lang w:val="en-US"/>
        </w:rPr>
      </w:pPr>
      <w:bookmarkStart w:id="5" w:name="_Toc53253278"/>
      <w:r>
        <w:br w:type="page"/>
      </w:r>
    </w:p>
    <w:p w:rsidR="00AC0A93" w:rsidRDefault="00AC0A93" w:rsidP="00820527">
      <w:pPr>
        <w:pStyle w:val="1"/>
      </w:pPr>
      <w:r>
        <w:lastRenderedPageBreak/>
        <w:t>Паспорт</w:t>
      </w:r>
      <w:r w:rsidR="00031B8E">
        <w:rPr>
          <w:lang w:val="ru-RU"/>
        </w:rPr>
        <w:t xml:space="preserve"> </w:t>
      </w:r>
      <w:r>
        <w:t>схемы</w:t>
      </w:r>
      <w:r w:rsidR="00031B8E">
        <w:rPr>
          <w:lang w:val="ru-RU"/>
        </w:rPr>
        <w:t xml:space="preserve"> </w:t>
      </w:r>
      <w:r>
        <w:t>теплоснабжения</w:t>
      </w:r>
      <w:bookmarkEnd w:id="3"/>
      <w:bookmarkEnd w:id="5"/>
    </w:p>
    <w:bookmarkEnd w:id="4"/>
    <w:p w:rsidR="00AC0A93" w:rsidRPr="00B56907" w:rsidRDefault="00AC0A93" w:rsidP="00AC0A93">
      <w:pPr>
        <w:shd w:val="clear" w:color="auto" w:fill="FFFFFF"/>
        <w:autoSpaceDE w:val="0"/>
        <w:autoSpaceDN w:val="0"/>
        <w:adjustRightInd w:val="0"/>
        <w:spacing w:after="0" w:line="240" w:lineRule="auto"/>
        <w:rPr>
          <w:rFonts w:cs="Times New Roman"/>
          <w:sz w:val="16"/>
          <w:szCs w:val="16"/>
        </w:rPr>
      </w:pPr>
    </w:p>
    <w:tbl>
      <w:tblPr>
        <w:tblW w:w="10017" w:type="dxa"/>
        <w:jc w:val="center"/>
        <w:tblLayout w:type="fixed"/>
        <w:tblCellMar>
          <w:left w:w="40" w:type="dxa"/>
          <w:right w:w="40" w:type="dxa"/>
        </w:tblCellMar>
        <w:tblLook w:val="0000"/>
      </w:tblPr>
      <w:tblGrid>
        <w:gridCol w:w="2891"/>
        <w:gridCol w:w="7126"/>
      </w:tblGrid>
      <w:tr w:rsidR="00AC0A93" w:rsidTr="00E26D78">
        <w:trPr>
          <w:trHeight w:val="766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Наименование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031B8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Схема теплоснабжения муниципального образо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softHyphen/>
              <w:t>вания</w:t>
            </w:r>
            <w:r w:rsidR="00F673FB">
              <w:rPr>
                <w:rFonts w:eastAsia="Times New Roman" w:cs="Times New Roman"/>
                <w:color w:val="000000"/>
                <w:sz w:val="24"/>
                <w:szCs w:val="24"/>
              </w:rPr>
              <w:t>«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Каминское сельское поселение Родниковского муниципального района</w:t>
            </w:r>
            <w:r w:rsidR="00F673FB">
              <w:rPr>
                <w:rFonts w:eastAsia="Times New Roman" w:cs="Times New Roman"/>
                <w:color w:val="000000"/>
                <w:sz w:val="24"/>
                <w:szCs w:val="24"/>
              </w:rPr>
              <w:t>»</w:t>
            </w:r>
            <w:r w:rsidR="00031B8E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Ивановской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области на 20</w:t>
            </w:r>
            <w:r w:rsidR="005B1FEE">
              <w:rPr>
                <w:rFonts w:eastAsia="Times New Roman" w:cs="Times New Roman"/>
                <w:color w:val="000000"/>
                <w:sz w:val="24"/>
                <w:szCs w:val="24"/>
              </w:rPr>
              <w:t>2</w:t>
            </w:r>
            <w:r w:rsidR="00031B8E">
              <w:rPr>
                <w:rFonts w:eastAsia="Times New Roman" w:cs="Times New Roman"/>
                <w:color w:val="000000"/>
                <w:sz w:val="24"/>
                <w:szCs w:val="24"/>
              </w:rPr>
              <w:t>4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-</w:t>
            </w:r>
            <w:r w:rsidR="00BD3A55">
              <w:rPr>
                <w:rFonts w:eastAsia="Times New Roman" w:cs="Times New Roman"/>
                <w:color w:val="000000"/>
                <w:sz w:val="24"/>
                <w:szCs w:val="24"/>
              </w:rPr>
              <w:t>20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28г</w:t>
            </w:r>
            <w:r>
              <w:rPr>
                <w:rFonts w:eastAsia="Times New Roman" w:cs="Times New Roman"/>
                <w:color w:val="000000"/>
                <w:sz w:val="24"/>
                <w:szCs w:val="24"/>
              </w:rPr>
              <w:t>.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г.</w:t>
            </w:r>
            <w:r w:rsidR="004B576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(актуализация)</w:t>
            </w:r>
          </w:p>
        </w:tc>
      </w:tr>
      <w:tr w:rsidR="00AC0A93" w:rsidTr="00E26D78">
        <w:trPr>
          <w:trHeight w:val="460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Pr="002E2DA4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Основание для разработки схемы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1.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Постановление Правительства Российской Федерации от 22 февраля 2012  N 154 «О требованиях к схемам теплоснабжения, порядку их разработки и утверждения»;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2.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Приказ Минэнерго России от 05.03.2019 N 212 «Об утверждении Методических указаний по разработке схем теплоснабжения»;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3.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06.10.2003  № 131 «Об общих принципах организации местного самоуправления в Российской Федерации»;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4.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27.07.2010 N 190-ФЗ «О теплоснабжении»;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5.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07.12.2011 N 416-ФЗ «О водоснабжении и водоотведении»;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6.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Федеральный закон от 23.11.2009 № 261-ФЗ «Об энергосбережении и о повышении энергетической эффективности, и о внесении изменений в отдельные законодательные акты Российской Федерации»;</w:t>
            </w:r>
          </w:p>
          <w:p w:rsidR="004B576C" w:rsidRP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7.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>Постановление Правительства РФ от 16.05.2014 N 452 «Об утверждении Правил определения плановых и расчета фактических значений показателей надежности и энергетической эффективности объектов теплоснабжения, а также определения достижения организацией, осуществляющей регулируемые виды деятельности в сфере теплоснабжения, указанных плановых значений и о внесении изменения в постановление Правительства Российской Федерации от 15 мая 2010 г. N 340»</w:t>
            </w:r>
          </w:p>
          <w:p w:rsidR="004B576C" w:rsidRDefault="004B576C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>8.</w:t>
            </w:r>
            <w:r w:rsidRPr="004B576C">
              <w:rPr>
                <w:rFonts w:eastAsia="Times New Roman" w:cs="Times New Roman"/>
                <w:color w:val="000000"/>
                <w:sz w:val="24"/>
                <w:szCs w:val="24"/>
              </w:rPr>
              <w:tab/>
              <w:t xml:space="preserve"> Подпрограмма «Развитие газификации Родниковского района» муниципальной программы «Обеспечение качественным жильем и услугами жилищно – коммунального хозяйства населения Родниковского муниципального района», утвержденной постановлением администрации муниципального образования «Родниковский муниципальный район»  от 26.11.2013 года №1538</w:t>
            </w:r>
          </w:p>
          <w:p w:rsidR="004646E2" w:rsidRPr="004646E2" w:rsidRDefault="004646E2" w:rsidP="004B576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9.Генеральный план муниципального образования «Каминское сельское поселение Родниковского муниципального района Ивановской области» утвержденный Решением Совета муниципального образования «Родниковский муниципальный район» от 22.02.2018 №15</w:t>
            </w:r>
          </w:p>
          <w:p w:rsidR="00AC0A93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10.Другие нормативно-правовые и нормативно-методические документы.</w:t>
            </w:r>
          </w:p>
        </w:tc>
      </w:tr>
      <w:tr w:rsidR="00AC0A93" w:rsidTr="00E26D78">
        <w:trPr>
          <w:trHeight w:val="245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Заказчики схемы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4646E2" w:rsidRDefault="00B56907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Администрация </w:t>
            </w:r>
            <w:r w:rsidR="00A556D1">
              <w:rPr>
                <w:rFonts w:eastAsia="Times New Roman" w:cs="Times New Roman"/>
                <w:color w:val="000000"/>
                <w:sz w:val="24"/>
                <w:szCs w:val="24"/>
              </w:rPr>
              <w:t>муниципального</w:t>
            </w:r>
            <w:r w:rsidR="00E44675">
              <w:rPr>
                <w:rFonts w:eastAsia="Times New Roman" w:cs="Times New Roman"/>
                <w:color w:val="000000"/>
                <w:sz w:val="24"/>
                <w:szCs w:val="24"/>
              </w:rPr>
              <w:t>образования</w:t>
            </w:r>
            <w:r w:rsidR="0092103D">
              <w:rPr>
                <w:rFonts w:eastAsia="Times New Roman" w:cs="Times New Roman"/>
                <w:color w:val="000000"/>
                <w:sz w:val="24"/>
                <w:szCs w:val="24"/>
              </w:rPr>
              <w:t>«Родниковский муниципальный район»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Pr="002E2DA4" w:rsidRDefault="00AC0A93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  <w:lang w:val="en-US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Основные разработчики схемы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Pr="004646E2" w:rsidRDefault="00FA7D9E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Администрация муниципального образования «Родниковский муниципальный район»</w:t>
            </w:r>
          </w:p>
        </w:tc>
      </w:tr>
      <w:tr w:rsidR="00AC0A93" w:rsidTr="00E26D78">
        <w:trPr>
          <w:trHeight w:val="3070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Pr="002E2DA4" w:rsidRDefault="00AC0A93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  <w:lang w:val="en-US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lastRenderedPageBreak/>
              <w:t xml:space="preserve">Цели </w:t>
            </w:r>
            <w:r w:rsidR="00DE7093"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разработки</w:t>
            </w: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схемы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Разработка проекта  </w:t>
            </w:r>
            <w:r w:rsidR="004B576C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актуализации </w:t>
            </w: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схемы теплоснабжения муниципального образования «Каминское сельское поселение  Родниковского муниципального района Ивановской области»  до 2028 года как базового документа, определяющего стратегию и единую техническую политику перспективного развития систем теплоснабжения поселения, с соблюдением следующих принципов: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а) обеспечение безопасности и надежности теплоснабжения потребителей в соответствии с требованиями технических регламентов;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б) обеспечение энергетической эффективности теплоснабжения и потребления тепловой энергии с учетом требований, установленных федеральными законами;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в) обеспечение приоритетного использования комбинированной выработки электрической и тепловой энергии для организации теплоснабжения с учетом экономической обоснованности;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г) соблюдение баланса экономических интересов теплоснабжающих организаций и интересов потребителей;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д) минимизация затрат на теплоснабжение в расчете на единицу тепловой энергии для потребителя в долгосрочной перспективе;</w:t>
            </w:r>
          </w:p>
          <w:p w:rsidR="004646E2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е) обеспечение недискриминационных и стабильных условий осуществления предпринимательской деятельности в сфере теплоснабжения.</w:t>
            </w:r>
          </w:p>
          <w:p w:rsidR="00AC0A93" w:rsidRPr="004646E2" w:rsidRDefault="004646E2" w:rsidP="004646E2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4646E2">
              <w:rPr>
                <w:rFonts w:eastAsia="Times New Roman" w:cs="Times New Roman"/>
                <w:color w:val="000000"/>
                <w:sz w:val="24"/>
                <w:szCs w:val="24"/>
              </w:rPr>
              <w:t>ж) согласование схем теплоснабжения с иными программами развития сетей инженерно-технического обеспечения.</w:t>
            </w:r>
          </w:p>
        </w:tc>
      </w:tr>
      <w:tr w:rsidR="00AC0A93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AC0A93" w:rsidRDefault="00AC0A93" w:rsidP="00DE7093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>
              <w:rPr>
                <w:rFonts w:eastAsia="Times New Roman" w:cs="Times New Roman"/>
                <w:color w:val="000000"/>
                <w:sz w:val="24"/>
                <w:szCs w:val="24"/>
              </w:rPr>
              <w:t>Сроки и этапы реализации схемы</w:t>
            </w:r>
            <w:r w:rsidR="00DE7093">
              <w:rPr>
                <w:rFonts w:eastAsia="Times New Roman" w:cs="Times New Roman"/>
                <w:color w:val="000000"/>
                <w:sz w:val="24"/>
                <w:szCs w:val="24"/>
              </w:rPr>
              <w:t xml:space="preserve"> 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C0A93" w:rsidRDefault="00AC0A93" w:rsidP="00031B8E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0B4E60">
              <w:rPr>
                <w:rFonts w:cs="Times New Roman"/>
                <w:color w:val="000000"/>
                <w:sz w:val="24"/>
                <w:szCs w:val="24"/>
              </w:rPr>
              <w:t>Расчетный срок</w:t>
            </w:r>
            <w:r w:rsidR="00A247F9">
              <w:rPr>
                <w:rFonts w:cs="Times New Roman"/>
                <w:color w:val="000000"/>
                <w:sz w:val="24"/>
                <w:szCs w:val="24"/>
              </w:rPr>
              <w:t>:202</w:t>
            </w:r>
            <w:r w:rsidR="00031B8E">
              <w:rPr>
                <w:rFonts w:cs="Times New Roman"/>
                <w:color w:val="000000"/>
                <w:sz w:val="24"/>
                <w:szCs w:val="24"/>
              </w:rPr>
              <w:t>4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 xml:space="preserve">– </w:t>
            </w:r>
            <w:r w:rsidR="00A556D1">
              <w:rPr>
                <w:rFonts w:cs="Times New Roman"/>
                <w:color w:val="000000"/>
                <w:sz w:val="24"/>
                <w:szCs w:val="24"/>
              </w:rPr>
              <w:t>20</w:t>
            </w:r>
            <w:r w:rsidR="00A247F9">
              <w:rPr>
                <w:rFonts w:cs="Times New Roman"/>
                <w:color w:val="000000"/>
                <w:sz w:val="24"/>
                <w:szCs w:val="24"/>
              </w:rPr>
              <w:t>28г.г</w:t>
            </w:r>
            <w:r w:rsidRPr="000B4E60">
              <w:rPr>
                <w:rFonts w:cs="Times New Roman"/>
                <w:color w:val="000000"/>
                <w:sz w:val="24"/>
                <w:szCs w:val="24"/>
              </w:rPr>
              <w:t>.</w:t>
            </w:r>
          </w:p>
        </w:tc>
      </w:tr>
      <w:tr w:rsidR="00E26D78" w:rsidTr="00E26D78">
        <w:trPr>
          <w:trHeight w:val="562"/>
          <w:jc w:val="center"/>
        </w:trPr>
        <w:tc>
          <w:tcPr>
            <w:tcW w:w="289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Основные индикаторы и</w:t>
            </w:r>
          </w:p>
          <w:p w:rsidR="00E26D78" w:rsidRPr="002E2DA4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Times New Roman"/>
                <w:color w:val="000000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>показатели, позволяющие оценить ход реализации мероприятий схемы и ожидаемые результаты реализации мероприятий из схемы</w:t>
            </w:r>
            <w:r w:rsidR="002E2DA4">
              <w:rPr>
                <w:rFonts w:eastAsia="Times New Roman" w:cs="Times New Roman"/>
                <w:color w:val="000000"/>
                <w:sz w:val="24"/>
                <w:szCs w:val="24"/>
              </w:rPr>
              <w:t>теплоснабжения</w:t>
            </w:r>
          </w:p>
        </w:tc>
        <w:tc>
          <w:tcPr>
            <w:tcW w:w="712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E26D78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–Снижение потерь воды и тепловой энергии в сетях централизованного отопления и горячего водоснабжения к </w:t>
            </w:r>
            <w:r>
              <w:rPr>
                <w:rFonts w:cs="Times New Roman"/>
                <w:sz w:val="24"/>
                <w:szCs w:val="24"/>
              </w:rPr>
              <w:t xml:space="preserve">концу </w:t>
            </w:r>
            <w:r w:rsidR="00A556D1">
              <w:rPr>
                <w:rFonts w:cs="Times New Roman"/>
                <w:sz w:val="24"/>
                <w:szCs w:val="24"/>
              </w:rPr>
              <w:t>20</w:t>
            </w:r>
            <w:r w:rsidR="00A247F9">
              <w:rPr>
                <w:rFonts w:cs="Times New Roman"/>
                <w:sz w:val="24"/>
                <w:szCs w:val="24"/>
              </w:rPr>
              <w:t>28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 w:rsidR="00A247F9">
              <w:rPr>
                <w:rFonts w:cs="Times New Roman"/>
                <w:sz w:val="24"/>
                <w:szCs w:val="24"/>
              </w:rPr>
              <w:t>у</w:t>
            </w:r>
            <w:r w:rsidRPr="006161F9">
              <w:rPr>
                <w:rFonts w:cs="Times New Roman"/>
                <w:sz w:val="24"/>
                <w:szCs w:val="24"/>
              </w:rPr>
              <w:t xml:space="preserve">. Реконструкция, наладка и </w:t>
            </w:r>
            <w:r>
              <w:rPr>
                <w:rFonts w:cs="Times New Roman"/>
                <w:sz w:val="24"/>
                <w:szCs w:val="24"/>
              </w:rPr>
              <w:t>шайбирование тепловых сетей.</w:t>
            </w:r>
          </w:p>
          <w:p w:rsidR="00E26D78" w:rsidRPr="006161F9" w:rsidRDefault="00E26D78" w:rsidP="00E26D78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cs="Times New Roman"/>
                <w:sz w:val="24"/>
                <w:szCs w:val="24"/>
              </w:rPr>
            </w:pPr>
            <w:r w:rsidRPr="006161F9">
              <w:rPr>
                <w:rFonts w:cs="Times New Roman"/>
                <w:sz w:val="24"/>
                <w:szCs w:val="24"/>
              </w:rPr>
              <w:t xml:space="preserve">–Установка </w:t>
            </w:r>
            <w:r>
              <w:rPr>
                <w:rFonts w:cs="Times New Roman"/>
                <w:sz w:val="24"/>
                <w:szCs w:val="24"/>
              </w:rPr>
              <w:t>общедомовых приборов учета тепловой энергии</w:t>
            </w:r>
            <w:r w:rsidRPr="006161F9">
              <w:rPr>
                <w:rFonts w:cs="Times New Roman"/>
                <w:sz w:val="24"/>
                <w:szCs w:val="24"/>
              </w:rPr>
              <w:t xml:space="preserve"> во всех домах</w:t>
            </w:r>
            <w:r>
              <w:rPr>
                <w:rFonts w:cs="Times New Roman"/>
                <w:sz w:val="24"/>
                <w:szCs w:val="24"/>
              </w:rPr>
              <w:t>,</w:t>
            </w:r>
            <w:r w:rsidRPr="006161F9">
              <w:rPr>
                <w:rFonts w:cs="Times New Roman"/>
                <w:sz w:val="24"/>
                <w:szCs w:val="24"/>
              </w:rPr>
              <w:t xml:space="preserve"> подключенныхксистемецентрализованного  теплоснабженияк</w:t>
            </w:r>
            <w:r>
              <w:rPr>
                <w:rFonts w:cs="Times New Roman"/>
                <w:sz w:val="24"/>
                <w:szCs w:val="24"/>
              </w:rPr>
              <w:t xml:space="preserve"> концу </w:t>
            </w:r>
            <w:r w:rsidR="00A556D1">
              <w:rPr>
                <w:rFonts w:cs="Times New Roman"/>
                <w:sz w:val="24"/>
                <w:szCs w:val="24"/>
              </w:rPr>
              <w:t>20</w:t>
            </w:r>
            <w:r w:rsidR="00A247F9">
              <w:rPr>
                <w:rFonts w:cs="Times New Roman"/>
                <w:sz w:val="24"/>
                <w:szCs w:val="24"/>
              </w:rPr>
              <w:t>28</w:t>
            </w:r>
            <w:r w:rsidRPr="006161F9">
              <w:rPr>
                <w:rFonts w:cs="Times New Roman"/>
                <w:sz w:val="24"/>
                <w:szCs w:val="24"/>
              </w:rPr>
              <w:t>год</w:t>
            </w:r>
            <w:r w:rsidR="00772261">
              <w:rPr>
                <w:rFonts w:cs="Times New Roman"/>
                <w:sz w:val="24"/>
                <w:szCs w:val="24"/>
              </w:rPr>
              <w:t>а</w:t>
            </w:r>
            <w:r w:rsidRPr="006161F9">
              <w:rPr>
                <w:rFonts w:cs="Times New Roman"/>
                <w:sz w:val="24"/>
                <w:szCs w:val="24"/>
              </w:rPr>
              <w:t>.</w:t>
            </w:r>
          </w:p>
          <w:p w:rsidR="00E26D78" w:rsidRPr="000B4E60" w:rsidRDefault="00E26D78" w:rsidP="00AB3195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rPr>
                <w:rFonts w:cs="Times New Roman"/>
                <w:color w:val="000000"/>
                <w:sz w:val="24"/>
                <w:szCs w:val="24"/>
              </w:rPr>
            </w:pPr>
          </w:p>
        </w:tc>
      </w:tr>
    </w:tbl>
    <w:p w:rsidR="00E811E3" w:rsidRDefault="00E811E3" w:rsidP="0035730C">
      <w:pPr>
        <w:spacing w:after="0" w:line="360" w:lineRule="auto"/>
        <w:ind w:firstLine="284"/>
        <w:jc w:val="both"/>
        <w:rPr>
          <w:rFonts w:cs="Times New Roman"/>
          <w:i/>
          <w:iCs/>
          <w:color w:val="000000"/>
          <w:sz w:val="24"/>
          <w:szCs w:val="24"/>
        </w:rPr>
      </w:pPr>
      <w:bookmarkStart w:id="6" w:name="_Toc32305881"/>
      <w:bookmarkStart w:id="7" w:name="_Toc32306866"/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4646E2" w:rsidRDefault="004646E2" w:rsidP="00EB7F0C">
      <w:pPr>
        <w:spacing w:after="0"/>
        <w:jc w:val="center"/>
        <w:rPr>
          <w:rFonts w:eastAsia="ArialMT"/>
          <w:sz w:val="24"/>
          <w:szCs w:val="24"/>
          <w:u w:val="single"/>
        </w:rPr>
      </w:pPr>
    </w:p>
    <w:p w:rsidR="0058428B" w:rsidRDefault="00B274CA" w:rsidP="00EB7F0C">
      <w:pPr>
        <w:spacing w:after="0"/>
        <w:jc w:val="center"/>
        <w:rPr>
          <w:sz w:val="24"/>
          <w:szCs w:val="24"/>
          <w:u w:val="single"/>
        </w:rPr>
      </w:pPr>
      <w:r w:rsidRPr="00EB7F0C">
        <w:rPr>
          <w:rFonts w:eastAsia="ArialMT"/>
          <w:sz w:val="24"/>
          <w:szCs w:val="24"/>
          <w:u w:val="single"/>
        </w:rPr>
        <w:lastRenderedPageBreak/>
        <w:t xml:space="preserve">Основные понятия и терминология, используемые при разработке схемы теплоснабжения </w:t>
      </w:r>
      <w:r w:rsidRPr="00EB7F0C">
        <w:rPr>
          <w:sz w:val="24"/>
          <w:szCs w:val="24"/>
          <w:u w:val="single"/>
        </w:rPr>
        <w:t xml:space="preserve">МО «Каминское сельское поселение Родниковского муниципального района» </w:t>
      </w:r>
    </w:p>
    <w:p w:rsidR="00B274CA" w:rsidRPr="00EB7F0C" w:rsidRDefault="00B274CA" w:rsidP="00EB7F0C">
      <w:pPr>
        <w:spacing w:after="0"/>
        <w:jc w:val="center"/>
        <w:rPr>
          <w:rFonts w:eastAsia="Times New Roman"/>
          <w:sz w:val="24"/>
          <w:szCs w:val="24"/>
          <w:u w:val="single"/>
        </w:rPr>
      </w:pPr>
      <w:r w:rsidRPr="00EB7F0C">
        <w:rPr>
          <w:sz w:val="24"/>
          <w:szCs w:val="24"/>
          <w:u w:val="single"/>
        </w:rPr>
        <w:t>Ивановской области</w:t>
      </w:r>
    </w:p>
    <w:p w:rsidR="00B274CA" w:rsidRPr="00EB7F0C" w:rsidRDefault="00B274CA" w:rsidP="00EB6B85">
      <w:pPr>
        <w:spacing w:before="120" w:after="0" w:line="360" w:lineRule="auto"/>
        <w:jc w:val="both"/>
        <w:rPr>
          <w:sz w:val="24"/>
          <w:szCs w:val="24"/>
        </w:rPr>
      </w:pPr>
      <w:bookmarkStart w:id="8" w:name="_Toc50639366"/>
      <w:r w:rsidRPr="00EB7F0C">
        <w:rPr>
          <w:sz w:val="24"/>
          <w:szCs w:val="24"/>
        </w:rPr>
        <w:t>Тепловая энергия - энергетический ресурс, при потреблении которого изменяются термодинамические параметры теплоносителей (температура, давление);</w:t>
      </w:r>
      <w:bookmarkEnd w:id="8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9" w:name="_Toc50639367"/>
      <w:r w:rsidRPr="00EB7F0C">
        <w:rPr>
          <w:sz w:val="24"/>
          <w:szCs w:val="24"/>
        </w:rPr>
        <w:t>Источник тепловой энергии - устройство, предназначенное для производства тепловой энергии;</w:t>
      </w:r>
      <w:bookmarkEnd w:id="9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0" w:name="_Toc50639368"/>
      <w:r w:rsidRPr="00EB7F0C">
        <w:rPr>
          <w:sz w:val="24"/>
          <w:szCs w:val="24"/>
        </w:rPr>
        <w:t>Теплопотребляющая установка - устройство, предназначенное для использования тепловой энергии, теплоносителя для нужд потребителя тепловой энергии;</w:t>
      </w:r>
      <w:bookmarkEnd w:id="10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1" w:name="_Toc50639369"/>
      <w:r w:rsidRPr="00EB7F0C">
        <w:rPr>
          <w:sz w:val="24"/>
          <w:szCs w:val="24"/>
        </w:rPr>
        <w:t>Тепловая сеть - совокупность устройств (включая центральные тепло</w:t>
      </w:r>
      <w:bookmarkEnd w:id="11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2" w:name="_Toc50639370"/>
      <w:r w:rsidRPr="00EB7F0C">
        <w:rPr>
          <w:sz w:val="24"/>
          <w:szCs w:val="24"/>
        </w:rPr>
        <w:t>вые пункты, насосные станции), предназначенных для передачи тепловой энергии, теплоносителя от источников тепловой энергии до теплопотребляющих установок;</w:t>
      </w:r>
      <w:bookmarkEnd w:id="12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3" w:name="_Toc50639371"/>
      <w:r w:rsidRPr="00EB7F0C">
        <w:rPr>
          <w:sz w:val="24"/>
          <w:szCs w:val="24"/>
        </w:rPr>
        <w:t>Тепловая нагрузка - количество тепловой энергии, которое может быть принято потребителем тепловой энергии за единицу времени;</w:t>
      </w:r>
      <w:bookmarkEnd w:id="13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4" w:name="_Toc50639372"/>
      <w:r w:rsidRPr="00EB7F0C">
        <w:rPr>
          <w:sz w:val="24"/>
          <w:szCs w:val="24"/>
        </w:rPr>
        <w:t>Теплоснабжение - обеспечение потребителей тепловой энергии тепловой энергией, теплоносителем, в том числе поддержание мощности;</w:t>
      </w:r>
      <w:bookmarkEnd w:id="14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5" w:name="_Toc50639373"/>
      <w:r w:rsidRPr="00EB7F0C">
        <w:rPr>
          <w:sz w:val="24"/>
          <w:szCs w:val="24"/>
        </w:rPr>
        <w:t>Теплоснабжающая организация - организация, осуществляющая продажу потребителям и (или) теплоснабжающим организациям произведенных или приобретенных тепловой энергии (мощности), теплоносителя и владеющая на праве собственности или ином законном основании источниками тепловой энергии и (или) тепловыми сетями в системе теплоснабжения, посредством которой осуществляется теплоснабжение потребителей тепловой энергии (данное положение применяется к регулированию сходных отношений с участием индивидуальных предпринимателей);</w:t>
      </w:r>
      <w:bookmarkEnd w:id="15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6" w:name="_Toc50639374"/>
      <w:r w:rsidRPr="00EB7F0C">
        <w:rPr>
          <w:sz w:val="24"/>
          <w:szCs w:val="24"/>
        </w:rPr>
        <w:t>Передача тепловой энергии, теплоносителя - совокупность организационно и технологически связанных действий, обеспечивающих поддержание тепловых сетей в состоянии, соответствующем установленным техническими регламентами требованиям, прием, преобразование и доставку тепловой энергии, теплоносителя;</w:t>
      </w:r>
      <w:bookmarkEnd w:id="16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7" w:name="_Toc50639375"/>
      <w:r w:rsidRPr="00EB7F0C">
        <w:rPr>
          <w:sz w:val="24"/>
          <w:szCs w:val="24"/>
        </w:rPr>
        <w:t>Теплосетевая организация - организация, оказывающая услуги по передаче тепловой энергии (данное положение применяется к регулированию сходных отношений с участием индивидуальных предпринимателей);</w:t>
      </w:r>
      <w:bookmarkEnd w:id="17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8" w:name="_Toc50639376"/>
      <w:r w:rsidRPr="00EB7F0C">
        <w:rPr>
          <w:sz w:val="24"/>
          <w:szCs w:val="24"/>
        </w:rPr>
        <w:t>Схема теплоснабжения - документ, содержащий предпроектные материалы по обоснованию эффективного и безопасного функционирования системы теплоснабжения, ее развития с учетом правового регулирования в области энергосбережения и повышения энергетической эффективности;</w:t>
      </w:r>
      <w:bookmarkEnd w:id="18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19" w:name="_Toc50639377"/>
      <w:r w:rsidRPr="00EB7F0C">
        <w:rPr>
          <w:sz w:val="24"/>
          <w:szCs w:val="24"/>
        </w:rPr>
        <w:lastRenderedPageBreak/>
        <w:t>Резервная тепловая мощность - тепловая мощность источников тепловой энергии и тепловых сетей, необходимая для обеспечения тепловой нагрузки теплопотребляющих установок, входящих в систему теплоснабжения;</w:t>
      </w:r>
      <w:bookmarkEnd w:id="19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20" w:name="_Toc50639378"/>
      <w:r w:rsidRPr="00EB7F0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- теплоснабжающая организация, которая определяется в схеме теплоснабжения </w:t>
      </w:r>
      <w:hyperlink r:id="rId11" w:history="1">
        <w:r w:rsidRPr="00EB7F0C">
          <w:rPr>
            <w:sz w:val="24"/>
            <w:szCs w:val="24"/>
          </w:rPr>
          <w:t>федеральным органом исполнительной власти</w:t>
        </w:r>
      </w:hyperlink>
      <w:r w:rsidRPr="00EB7F0C">
        <w:rPr>
          <w:sz w:val="24"/>
          <w:szCs w:val="24"/>
        </w:rPr>
        <w:t xml:space="preserve">, уполномоченным Правительством Российской Федерации на реализацию государственной политики в сфере теплоснабжения (далее - федеральный орган исполнительной власти, уполномоченный на реализацию государственной политики в сфере теплоснабжения), или органом местного самоуправления на основании </w:t>
      </w:r>
      <w:hyperlink r:id="rId12" w:history="1">
        <w:r w:rsidRPr="00EB7F0C">
          <w:rPr>
            <w:sz w:val="24"/>
            <w:szCs w:val="24"/>
          </w:rPr>
          <w:t>критериев и в порядке</w:t>
        </w:r>
      </w:hyperlink>
      <w:r w:rsidRPr="00EB7F0C">
        <w:rPr>
          <w:sz w:val="24"/>
          <w:szCs w:val="24"/>
        </w:rPr>
        <w:t>, которые установлены правилами организации теплоснабжения, утвержденными Правительством Российской Федерации;</w:t>
      </w:r>
      <w:bookmarkEnd w:id="20"/>
    </w:p>
    <w:p w:rsidR="00B274CA" w:rsidRPr="00EB7F0C" w:rsidRDefault="00B274CA" w:rsidP="00EB7F0C">
      <w:pPr>
        <w:spacing w:after="0" w:line="360" w:lineRule="auto"/>
        <w:jc w:val="both"/>
        <w:rPr>
          <w:sz w:val="24"/>
          <w:szCs w:val="24"/>
        </w:rPr>
      </w:pPr>
      <w:bookmarkStart w:id="21" w:name="_Toc50639379"/>
      <w:r w:rsidRPr="00EB7F0C">
        <w:rPr>
          <w:sz w:val="24"/>
          <w:szCs w:val="24"/>
        </w:rPr>
        <w:t>Радиус эффективного теплоснабжения - максимальное расстояние от теплопотребляющей установки до ближайшего источника тепловой энергии в системе теплоснабжения, при превышении которого подключение (технологическое присоединение) теплопотребляющей установки к данной системе теплоснабжения нецелесообразно по причине увеличения совокупных расходов в системе теплоснабжения;</w:t>
      </w:r>
      <w:bookmarkEnd w:id="21"/>
    </w:p>
    <w:p w:rsidR="00B274CA" w:rsidRPr="007E42EB" w:rsidRDefault="00B274CA" w:rsidP="00B274CA">
      <w:pPr>
        <w:pStyle w:val="ConsPlusNormal"/>
        <w:spacing w:line="360" w:lineRule="auto"/>
        <w:ind w:firstLine="540"/>
        <w:jc w:val="both"/>
        <w:rPr>
          <w:rFonts w:ascii="Times New Roman" w:eastAsiaTheme="minorHAnsi" w:hAnsi="Times New Roman" w:cstheme="minorBidi"/>
          <w:sz w:val="24"/>
          <w:szCs w:val="24"/>
          <w:lang w:eastAsia="en-US"/>
        </w:rPr>
      </w:pPr>
    </w:p>
    <w:p w:rsidR="00B274CA" w:rsidRPr="007E42EB" w:rsidRDefault="00B274CA" w:rsidP="00B274CA">
      <w:pPr>
        <w:spacing w:after="0" w:line="360" w:lineRule="auto"/>
        <w:jc w:val="center"/>
        <w:rPr>
          <w:b/>
          <w:sz w:val="24"/>
          <w:szCs w:val="24"/>
        </w:rPr>
      </w:pPr>
      <w:r w:rsidRPr="007E42EB">
        <w:rPr>
          <w:b/>
          <w:sz w:val="24"/>
          <w:szCs w:val="24"/>
        </w:rPr>
        <w:t>Основные цели и задачи схемы теплоснабжения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обследование системы теплоснабжения и анализ существующей ситуации в теплоснабжении поселения.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выявление дефицита и резерва тепловой мощности, формирование вариантов развития системы теплоснабжения для ликвидации данного дефицита.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выбор оптимального варианта развития теплоснабжения и основные рекомендации по развитию системы теплоснабжения поселения до20</w:t>
      </w:r>
      <w:r>
        <w:rPr>
          <w:rFonts w:cs="Times New Roman"/>
          <w:sz w:val="24"/>
          <w:szCs w:val="24"/>
        </w:rPr>
        <w:t xml:space="preserve">28 </w:t>
      </w:r>
      <w:r w:rsidRPr="00CA733B">
        <w:rPr>
          <w:rFonts w:cs="Times New Roman"/>
          <w:sz w:val="24"/>
          <w:szCs w:val="24"/>
        </w:rPr>
        <w:t>года.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разработка технических решений, направленных на обеспечение наиболее качественного, надежного и оптимального теплоснабжения потребителей.</w:t>
      </w:r>
    </w:p>
    <w:p w:rsidR="00B274CA" w:rsidRPr="00CA733B" w:rsidRDefault="00B274CA" w:rsidP="00B274CA">
      <w:pPr>
        <w:spacing w:after="0" w:line="360" w:lineRule="auto"/>
        <w:ind w:firstLine="284"/>
        <w:jc w:val="both"/>
        <w:rPr>
          <w:rFonts w:cs="Times New Roman"/>
          <w:sz w:val="24"/>
          <w:szCs w:val="24"/>
        </w:rPr>
      </w:pPr>
      <w:r w:rsidRPr="00CA733B">
        <w:rPr>
          <w:rFonts w:cs="Times New Roman"/>
          <w:sz w:val="24"/>
          <w:szCs w:val="24"/>
        </w:rPr>
        <w:t>- определение возможности подключения к сетям теплоснабжения объекта капитального строительства.</w:t>
      </w:r>
    </w:p>
    <w:p w:rsidR="00E811E3" w:rsidRPr="0035730C" w:rsidRDefault="00E811E3" w:rsidP="0035730C">
      <w:pPr>
        <w:spacing w:after="0" w:line="360" w:lineRule="auto"/>
        <w:ind w:firstLine="284"/>
        <w:jc w:val="both"/>
        <w:rPr>
          <w:rFonts w:cs="Times New Roman"/>
          <w:i/>
          <w:iCs/>
          <w:color w:val="000000"/>
          <w:sz w:val="24"/>
          <w:szCs w:val="24"/>
        </w:rPr>
      </w:pPr>
    </w:p>
    <w:p w:rsidR="00C449E9" w:rsidRPr="00FA0A50" w:rsidRDefault="00C449E9" w:rsidP="00497BFA">
      <w:pPr>
        <w:pStyle w:val="1"/>
        <w:spacing w:line="360" w:lineRule="auto"/>
        <w:ind w:left="0" w:right="-1"/>
        <w:rPr>
          <w:sz w:val="24"/>
          <w:szCs w:val="24"/>
          <w:lang w:val="ru-RU"/>
        </w:rPr>
      </w:pPr>
      <w:bookmarkStart w:id="22" w:name="_Toc53253279"/>
      <w:r w:rsidRPr="00FA0A50">
        <w:rPr>
          <w:sz w:val="24"/>
          <w:szCs w:val="24"/>
          <w:lang w:val="ru-RU"/>
        </w:rPr>
        <w:t>ОБЩИЕ СВЕДЕНИЯ О МУНИЦИПАЛЬНОМ ОБРАЗОВАНИИ</w:t>
      </w:r>
      <w:bookmarkEnd w:id="6"/>
      <w:bookmarkEnd w:id="7"/>
      <w:bookmarkEnd w:id="22"/>
    </w:p>
    <w:p w:rsidR="001C702D" w:rsidRPr="00A247F9" w:rsidRDefault="001C702D" w:rsidP="001C702D">
      <w:pPr>
        <w:pStyle w:val="a3"/>
        <w:autoSpaceDE w:val="0"/>
        <w:autoSpaceDN w:val="0"/>
        <w:adjustRightInd w:val="0"/>
        <w:spacing w:after="0"/>
        <w:ind w:left="0" w:firstLine="708"/>
        <w:jc w:val="center"/>
        <w:rPr>
          <w:rFonts w:eastAsia="Times New Roman" w:cs="Times New Roman"/>
          <w:b/>
          <w:sz w:val="24"/>
          <w:szCs w:val="24"/>
        </w:rPr>
      </w:pPr>
      <w:r w:rsidRPr="00A247F9">
        <w:rPr>
          <w:rFonts w:eastAsia="Times New Roman" w:cs="Times New Roman"/>
          <w:b/>
          <w:color w:val="000000"/>
          <w:sz w:val="24"/>
          <w:szCs w:val="24"/>
        </w:rPr>
        <w:t>«Каминское сельское поселение Родниковского муниципального района» Ивановской области</w:t>
      </w:r>
    </w:p>
    <w:p w:rsidR="00197867" w:rsidRDefault="00197867" w:rsidP="00197867">
      <w:pPr>
        <w:spacing w:after="0"/>
        <w:ind w:left="4"/>
        <w:jc w:val="center"/>
        <w:rPr>
          <w:rFonts w:cs="Times New Roman"/>
          <w:b/>
          <w:sz w:val="24"/>
          <w:szCs w:val="24"/>
        </w:rPr>
      </w:pPr>
    </w:p>
    <w:p w:rsidR="00D26BF7" w:rsidRPr="00D26BF7" w:rsidRDefault="00D26BF7" w:rsidP="00D26BF7">
      <w:pPr>
        <w:framePr w:hSpace="180" w:wrap="auto" w:vAnchor="text" w:hAnchor="margin" w:y="23"/>
        <w:spacing w:after="0" w:line="360" w:lineRule="auto"/>
        <w:ind w:firstLine="567"/>
        <w:jc w:val="both"/>
        <w:rPr>
          <w:sz w:val="24"/>
          <w:szCs w:val="24"/>
        </w:rPr>
      </w:pPr>
      <w:r w:rsidRPr="00D26BF7">
        <w:rPr>
          <w:sz w:val="24"/>
          <w:szCs w:val="24"/>
        </w:rPr>
        <w:lastRenderedPageBreak/>
        <w:t>Каминское сельское поселение Родниковского муниципального района Ивановской области расположено в центральной части Ивановской области. Граничит на западе с Ивановским и Фурмановским районами, на юге с Парским сельским поселением Родниковского муниципального района, на востоке с Филисовским сельским поселением Родниковского муниципального района, а на севере с Вичугским  муниципальным</w:t>
      </w:r>
      <w:r>
        <w:rPr>
          <w:sz w:val="24"/>
          <w:szCs w:val="24"/>
        </w:rPr>
        <w:t xml:space="preserve"> районом области. Центр района-</w:t>
      </w:r>
      <w:r w:rsidRPr="00D26BF7">
        <w:rPr>
          <w:sz w:val="24"/>
          <w:szCs w:val="24"/>
        </w:rPr>
        <w:t>с. Каминский. Площадь поселения составляет 725 кв. км.</w:t>
      </w:r>
    </w:p>
    <w:p w:rsidR="00D26BF7" w:rsidRPr="00D26BF7" w:rsidRDefault="00D26BF7" w:rsidP="00D26BF7">
      <w:pPr>
        <w:spacing w:after="0" w:line="360" w:lineRule="auto"/>
        <w:ind w:firstLine="567"/>
        <w:jc w:val="both"/>
        <w:rPr>
          <w:sz w:val="24"/>
          <w:szCs w:val="24"/>
        </w:rPr>
      </w:pPr>
      <w:r w:rsidRPr="00D26BF7">
        <w:rPr>
          <w:sz w:val="24"/>
          <w:szCs w:val="24"/>
        </w:rPr>
        <w:t>В состав поселения входят 6</w:t>
      </w:r>
      <w:r>
        <w:rPr>
          <w:sz w:val="24"/>
          <w:szCs w:val="24"/>
        </w:rPr>
        <w:t>8</w:t>
      </w:r>
      <w:r w:rsidRPr="00D26BF7">
        <w:rPr>
          <w:sz w:val="24"/>
          <w:szCs w:val="24"/>
        </w:rPr>
        <w:t xml:space="preserve"> населенных пунктов:  </w:t>
      </w:r>
      <w:hyperlink r:id="rId13" w:history="1">
        <w:r w:rsidRPr="00D26BF7">
          <w:rPr>
            <w:sz w:val="24"/>
            <w:szCs w:val="24"/>
          </w:rPr>
          <w:t>Каминский</w:t>
        </w:r>
      </w:hyperlink>
      <w:r w:rsidRPr="00D26BF7">
        <w:rPr>
          <w:sz w:val="24"/>
          <w:szCs w:val="24"/>
        </w:rPr>
        <w:t xml:space="preserve"> (село), </w:t>
      </w:r>
      <w:hyperlink r:id="rId14" w:history="1">
        <w:r w:rsidRPr="00D26BF7">
          <w:rPr>
            <w:sz w:val="24"/>
            <w:szCs w:val="24"/>
          </w:rPr>
          <w:t>Аксеньково</w:t>
        </w:r>
      </w:hyperlink>
      <w:r w:rsidRPr="00D26BF7">
        <w:rPr>
          <w:sz w:val="24"/>
          <w:szCs w:val="24"/>
        </w:rPr>
        <w:t xml:space="preserve"> (деревня), </w:t>
      </w:r>
      <w:hyperlink r:id="rId15" w:history="1">
        <w:r w:rsidRPr="00D26BF7">
          <w:rPr>
            <w:sz w:val="24"/>
            <w:szCs w:val="24"/>
          </w:rPr>
          <w:t>Андрониха</w:t>
        </w:r>
      </w:hyperlink>
      <w:r w:rsidRPr="00D26BF7">
        <w:rPr>
          <w:sz w:val="24"/>
          <w:szCs w:val="24"/>
        </w:rPr>
        <w:t xml:space="preserve"> (деревня), </w:t>
      </w:r>
      <w:hyperlink r:id="rId16" w:history="1">
        <w:r w:rsidRPr="00D26BF7">
          <w:rPr>
            <w:sz w:val="24"/>
            <w:szCs w:val="24"/>
          </w:rPr>
          <w:t>Афонасово</w:t>
        </w:r>
      </w:hyperlink>
      <w:r w:rsidRPr="00D26BF7">
        <w:rPr>
          <w:sz w:val="24"/>
          <w:szCs w:val="24"/>
        </w:rPr>
        <w:t xml:space="preserve"> (деревня), </w:t>
      </w:r>
      <w:hyperlink r:id="rId17" w:history="1">
        <w:r w:rsidRPr="00D26BF7">
          <w:rPr>
            <w:sz w:val="24"/>
            <w:szCs w:val="24"/>
          </w:rPr>
          <w:t>Беловское</w:t>
        </w:r>
      </w:hyperlink>
      <w:r w:rsidRPr="00D26BF7">
        <w:rPr>
          <w:sz w:val="24"/>
          <w:szCs w:val="24"/>
        </w:rPr>
        <w:t xml:space="preserve"> (деревня), </w:t>
      </w:r>
      <w:hyperlink r:id="rId18" w:history="1">
        <w:r w:rsidRPr="00D26BF7">
          <w:rPr>
            <w:sz w:val="24"/>
            <w:szCs w:val="24"/>
          </w:rPr>
          <w:t>Боброково</w:t>
        </w:r>
      </w:hyperlink>
      <w:r w:rsidRPr="00D26BF7">
        <w:rPr>
          <w:sz w:val="24"/>
          <w:szCs w:val="24"/>
        </w:rPr>
        <w:t xml:space="preserve"> (деревня), </w:t>
      </w:r>
      <w:hyperlink r:id="rId19" w:history="1">
        <w:r w:rsidRPr="00D26BF7">
          <w:rPr>
            <w:sz w:val="24"/>
            <w:szCs w:val="24"/>
          </w:rPr>
          <w:t>Буково</w:t>
        </w:r>
      </w:hyperlink>
      <w:r w:rsidRPr="00D26BF7">
        <w:rPr>
          <w:sz w:val="24"/>
          <w:szCs w:val="24"/>
        </w:rPr>
        <w:t xml:space="preserve"> (деревня), </w:t>
      </w:r>
      <w:hyperlink r:id="rId20" w:history="1">
        <w:r w:rsidRPr="00D26BF7">
          <w:rPr>
            <w:sz w:val="24"/>
            <w:szCs w:val="24"/>
          </w:rPr>
          <w:t>Бураково</w:t>
        </w:r>
      </w:hyperlink>
      <w:r w:rsidRPr="00D26BF7">
        <w:rPr>
          <w:sz w:val="24"/>
          <w:szCs w:val="24"/>
        </w:rPr>
        <w:t xml:space="preserve"> (деревня), </w:t>
      </w:r>
      <w:hyperlink r:id="rId21" w:history="1">
        <w:r w:rsidRPr="00D26BF7">
          <w:rPr>
            <w:sz w:val="24"/>
            <w:szCs w:val="24"/>
          </w:rPr>
          <w:t>Бутырки</w:t>
        </w:r>
      </w:hyperlink>
      <w:r w:rsidRPr="00D26BF7">
        <w:rPr>
          <w:sz w:val="24"/>
          <w:szCs w:val="24"/>
        </w:rPr>
        <w:t xml:space="preserve"> (деревня), </w:t>
      </w:r>
      <w:hyperlink r:id="rId22" w:history="1">
        <w:r w:rsidRPr="00D26BF7">
          <w:rPr>
            <w:sz w:val="24"/>
            <w:szCs w:val="24"/>
          </w:rPr>
          <w:t>Варвариха</w:t>
        </w:r>
      </w:hyperlink>
      <w:r w:rsidRPr="00D26BF7">
        <w:rPr>
          <w:sz w:val="24"/>
          <w:szCs w:val="24"/>
        </w:rPr>
        <w:t xml:space="preserve"> (деревня), </w:t>
      </w:r>
      <w:hyperlink r:id="rId23" w:history="1">
        <w:r w:rsidRPr="00D26BF7">
          <w:rPr>
            <w:sz w:val="24"/>
            <w:szCs w:val="24"/>
          </w:rPr>
          <w:t>Ворсино</w:t>
        </w:r>
      </w:hyperlink>
      <w:r w:rsidRPr="00D26BF7">
        <w:rPr>
          <w:sz w:val="24"/>
          <w:szCs w:val="24"/>
        </w:rPr>
        <w:t xml:space="preserve"> (деревня), </w:t>
      </w:r>
      <w:hyperlink r:id="rId24" w:history="1">
        <w:r w:rsidRPr="00D26BF7">
          <w:rPr>
            <w:sz w:val="24"/>
            <w:szCs w:val="24"/>
          </w:rPr>
          <w:t>Воскресенское</w:t>
        </w:r>
      </w:hyperlink>
      <w:r w:rsidRPr="00D26BF7">
        <w:rPr>
          <w:sz w:val="24"/>
          <w:szCs w:val="24"/>
        </w:rPr>
        <w:t xml:space="preserve"> (деревня), </w:t>
      </w:r>
      <w:hyperlink r:id="rId25" w:history="1">
        <w:r w:rsidRPr="00D26BF7">
          <w:rPr>
            <w:sz w:val="24"/>
            <w:szCs w:val="24"/>
          </w:rPr>
          <w:t>Глазково</w:t>
        </w:r>
      </w:hyperlink>
      <w:r w:rsidRPr="00D26BF7">
        <w:rPr>
          <w:sz w:val="24"/>
          <w:szCs w:val="24"/>
        </w:rPr>
        <w:t xml:space="preserve"> (деревня), </w:t>
      </w:r>
      <w:hyperlink r:id="rId26" w:history="1">
        <w:r w:rsidRPr="00D26BF7">
          <w:rPr>
            <w:sz w:val="24"/>
            <w:szCs w:val="24"/>
          </w:rPr>
          <w:t>Горкино</w:t>
        </w:r>
      </w:hyperlink>
      <w:r w:rsidRPr="00D26BF7">
        <w:rPr>
          <w:sz w:val="24"/>
          <w:szCs w:val="24"/>
        </w:rPr>
        <w:t xml:space="preserve"> (деревня), </w:t>
      </w:r>
      <w:hyperlink r:id="rId27" w:history="1">
        <w:r w:rsidRPr="00D26BF7">
          <w:rPr>
            <w:sz w:val="24"/>
            <w:szCs w:val="24"/>
          </w:rPr>
          <w:t>Гридиха</w:t>
        </w:r>
      </w:hyperlink>
      <w:r w:rsidRPr="00D26BF7">
        <w:rPr>
          <w:sz w:val="24"/>
          <w:szCs w:val="24"/>
        </w:rPr>
        <w:t xml:space="preserve"> (деревня), </w:t>
      </w:r>
      <w:hyperlink r:id="rId28" w:history="1">
        <w:r w:rsidRPr="00D26BF7">
          <w:rPr>
            <w:sz w:val="24"/>
            <w:szCs w:val="24"/>
          </w:rPr>
          <w:t>Дружиниха</w:t>
        </w:r>
      </w:hyperlink>
      <w:r w:rsidRPr="00D26BF7">
        <w:rPr>
          <w:sz w:val="24"/>
          <w:szCs w:val="24"/>
        </w:rPr>
        <w:t xml:space="preserve"> (деревня), </w:t>
      </w:r>
      <w:hyperlink r:id="rId29" w:history="1">
        <w:r w:rsidRPr="00D26BF7">
          <w:rPr>
            <w:sz w:val="24"/>
            <w:szCs w:val="24"/>
          </w:rPr>
          <w:t>Дылево</w:t>
        </w:r>
      </w:hyperlink>
      <w:r w:rsidRPr="00D26BF7">
        <w:rPr>
          <w:sz w:val="24"/>
          <w:szCs w:val="24"/>
        </w:rPr>
        <w:t xml:space="preserve"> (деревня), </w:t>
      </w:r>
      <w:hyperlink r:id="rId30" w:history="1">
        <w:r w:rsidRPr="00D26BF7">
          <w:rPr>
            <w:sz w:val="24"/>
            <w:szCs w:val="24"/>
          </w:rPr>
          <w:t>Дягилево</w:t>
        </w:r>
      </w:hyperlink>
      <w:r w:rsidRPr="00D26BF7">
        <w:rPr>
          <w:sz w:val="24"/>
          <w:szCs w:val="24"/>
        </w:rPr>
        <w:t xml:space="preserve"> (деревня), </w:t>
      </w:r>
      <w:hyperlink r:id="rId31" w:history="1">
        <w:r w:rsidRPr="00D26BF7">
          <w:rPr>
            <w:sz w:val="24"/>
            <w:szCs w:val="24"/>
          </w:rPr>
          <w:t>ж/д ст Каминский</w:t>
        </w:r>
      </w:hyperlink>
      <w:r w:rsidRPr="00D26BF7">
        <w:rPr>
          <w:sz w:val="24"/>
          <w:szCs w:val="24"/>
        </w:rPr>
        <w:t xml:space="preserve"> (деревня), </w:t>
      </w:r>
      <w:hyperlink r:id="rId32" w:history="1">
        <w:r w:rsidRPr="00D26BF7">
          <w:rPr>
            <w:sz w:val="24"/>
            <w:szCs w:val="24"/>
          </w:rPr>
          <w:t>Захариха</w:t>
        </w:r>
      </w:hyperlink>
      <w:r w:rsidRPr="00D26BF7">
        <w:rPr>
          <w:sz w:val="24"/>
          <w:szCs w:val="24"/>
        </w:rPr>
        <w:t xml:space="preserve"> (деревня), </w:t>
      </w:r>
      <w:hyperlink r:id="rId33" w:history="1">
        <w:r w:rsidRPr="00D26BF7">
          <w:rPr>
            <w:sz w:val="24"/>
            <w:szCs w:val="24"/>
          </w:rPr>
          <w:t>Иваново</w:t>
        </w:r>
      </w:hyperlink>
      <w:r w:rsidRPr="00D26BF7">
        <w:rPr>
          <w:sz w:val="24"/>
          <w:szCs w:val="24"/>
        </w:rPr>
        <w:t xml:space="preserve"> (деревня), </w:t>
      </w:r>
      <w:hyperlink r:id="rId34" w:history="1">
        <w:r w:rsidRPr="00D26BF7">
          <w:rPr>
            <w:sz w:val="24"/>
            <w:szCs w:val="24"/>
          </w:rPr>
          <w:t>Ивашево</w:t>
        </w:r>
      </w:hyperlink>
      <w:r w:rsidRPr="00D26BF7">
        <w:rPr>
          <w:sz w:val="24"/>
          <w:szCs w:val="24"/>
        </w:rPr>
        <w:t xml:space="preserve"> (деревня), </w:t>
      </w:r>
      <w:hyperlink r:id="rId35" w:history="1">
        <w:r w:rsidRPr="00D26BF7">
          <w:rPr>
            <w:sz w:val="24"/>
            <w:szCs w:val="24"/>
          </w:rPr>
          <w:t>Ивашиха</w:t>
        </w:r>
      </w:hyperlink>
      <w:r w:rsidRPr="00D26BF7">
        <w:rPr>
          <w:sz w:val="24"/>
          <w:szCs w:val="24"/>
        </w:rPr>
        <w:t xml:space="preserve"> (деревня), </w:t>
      </w:r>
      <w:hyperlink r:id="rId36" w:history="1">
        <w:r w:rsidRPr="00D26BF7">
          <w:rPr>
            <w:sz w:val="24"/>
            <w:szCs w:val="24"/>
          </w:rPr>
          <w:t>Исаево</w:t>
        </w:r>
      </w:hyperlink>
      <w:r w:rsidRPr="00D26BF7">
        <w:rPr>
          <w:sz w:val="24"/>
          <w:szCs w:val="24"/>
        </w:rPr>
        <w:t xml:space="preserve"> (деревня), </w:t>
      </w:r>
      <w:hyperlink r:id="rId37" w:history="1">
        <w:r w:rsidRPr="00D26BF7">
          <w:rPr>
            <w:sz w:val="24"/>
            <w:szCs w:val="24"/>
          </w:rPr>
          <w:t>Исупово</w:t>
        </w:r>
      </w:hyperlink>
      <w:r w:rsidRPr="00D26BF7">
        <w:rPr>
          <w:sz w:val="24"/>
          <w:szCs w:val="24"/>
        </w:rPr>
        <w:t xml:space="preserve"> (деревня), </w:t>
      </w:r>
      <w:hyperlink r:id="rId38" w:history="1">
        <w:r w:rsidRPr="00D26BF7">
          <w:rPr>
            <w:sz w:val="24"/>
            <w:szCs w:val="24"/>
          </w:rPr>
          <w:t>Каменки Новые</w:t>
        </w:r>
      </w:hyperlink>
      <w:r w:rsidRPr="00D26BF7">
        <w:rPr>
          <w:sz w:val="24"/>
          <w:szCs w:val="24"/>
        </w:rPr>
        <w:t xml:space="preserve"> (деревня), </w:t>
      </w:r>
      <w:hyperlink r:id="rId39" w:history="1">
        <w:r w:rsidRPr="00D26BF7">
          <w:rPr>
            <w:sz w:val="24"/>
            <w:szCs w:val="24"/>
          </w:rPr>
          <w:t>Карлово</w:t>
        </w:r>
      </w:hyperlink>
      <w:r w:rsidRPr="00D26BF7">
        <w:rPr>
          <w:sz w:val="24"/>
          <w:szCs w:val="24"/>
        </w:rPr>
        <w:t xml:space="preserve"> (деревня), </w:t>
      </w:r>
      <w:hyperlink r:id="rId40" w:history="1">
        <w:r w:rsidRPr="00D26BF7">
          <w:rPr>
            <w:sz w:val="24"/>
            <w:szCs w:val="24"/>
          </w:rPr>
          <w:t>Киньдяково</w:t>
        </w:r>
      </w:hyperlink>
      <w:r w:rsidRPr="00D26BF7">
        <w:rPr>
          <w:sz w:val="24"/>
          <w:szCs w:val="24"/>
        </w:rPr>
        <w:t xml:space="preserve"> (деревня), </w:t>
      </w:r>
      <w:hyperlink r:id="rId41" w:history="1">
        <w:r w:rsidRPr="00D26BF7">
          <w:rPr>
            <w:sz w:val="24"/>
            <w:szCs w:val="24"/>
          </w:rPr>
          <w:t>Клинцево</w:t>
        </w:r>
      </w:hyperlink>
      <w:r w:rsidRPr="00D26BF7">
        <w:rPr>
          <w:sz w:val="24"/>
          <w:szCs w:val="24"/>
        </w:rPr>
        <w:t xml:space="preserve"> (деревня), </w:t>
      </w:r>
      <w:hyperlink r:id="rId42" w:history="1">
        <w:r w:rsidRPr="00D26BF7">
          <w:rPr>
            <w:sz w:val="24"/>
            <w:szCs w:val="24"/>
          </w:rPr>
          <w:t>Клыгино</w:t>
        </w:r>
      </w:hyperlink>
      <w:r w:rsidRPr="00D26BF7">
        <w:rPr>
          <w:sz w:val="24"/>
          <w:szCs w:val="24"/>
        </w:rPr>
        <w:t xml:space="preserve"> (деревня), </w:t>
      </w:r>
      <w:hyperlink r:id="rId43" w:history="1">
        <w:r w:rsidRPr="00D26BF7">
          <w:rPr>
            <w:sz w:val="24"/>
            <w:szCs w:val="24"/>
          </w:rPr>
          <w:t>Коево</w:t>
        </w:r>
      </w:hyperlink>
      <w:r w:rsidRPr="00D26BF7">
        <w:rPr>
          <w:sz w:val="24"/>
          <w:szCs w:val="24"/>
        </w:rPr>
        <w:t xml:space="preserve"> (деревня), </w:t>
      </w:r>
      <w:hyperlink r:id="rId44" w:history="1">
        <w:r w:rsidRPr="00D26BF7">
          <w:rPr>
            <w:sz w:val="24"/>
            <w:szCs w:val="24"/>
          </w:rPr>
          <w:t>Кощеево</w:t>
        </w:r>
      </w:hyperlink>
      <w:r w:rsidRPr="00D26BF7">
        <w:rPr>
          <w:sz w:val="24"/>
          <w:szCs w:val="24"/>
        </w:rPr>
        <w:t xml:space="preserve"> (деревня), </w:t>
      </w:r>
      <w:hyperlink r:id="rId45" w:history="1">
        <w:r w:rsidRPr="00D26BF7">
          <w:rPr>
            <w:sz w:val="24"/>
            <w:szCs w:val="24"/>
          </w:rPr>
          <w:t>Красное</w:t>
        </w:r>
      </w:hyperlink>
      <w:r w:rsidRPr="00D26BF7">
        <w:rPr>
          <w:sz w:val="24"/>
          <w:szCs w:val="24"/>
        </w:rPr>
        <w:t xml:space="preserve"> (село), </w:t>
      </w:r>
      <w:hyperlink r:id="rId46" w:history="1">
        <w:r w:rsidRPr="00D26BF7">
          <w:rPr>
            <w:sz w:val="24"/>
            <w:szCs w:val="24"/>
          </w:rPr>
          <w:t>Крутцы</w:t>
        </w:r>
      </w:hyperlink>
      <w:r w:rsidRPr="00D26BF7">
        <w:rPr>
          <w:sz w:val="24"/>
          <w:szCs w:val="24"/>
        </w:rPr>
        <w:t xml:space="preserve"> (деревня), </w:t>
      </w:r>
      <w:hyperlink r:id="rId47" w:history="1">
        <w:r w:rsidRPr="00D26BF7">
          <w:rPr>
            <w:sz w:val="24"/>
            <w:szCs w:val="24"/>
          </w:rPr>
          <w:t>Курцево</w:t>
        </w:r>
      </w:hyperlink>
      <w:r w:rsidRPr="00D26BF7">
        <w:rPr>
          <w:sz w:val="24"/>
          <w:szCs w:val="24"/>
        </w:rPr>
        <w:t xml:space="preserve"> (деревня), </w:t>
      </w:r>
      <w:hyperlink r:id="rId48" w:history="1">
        <w:r w:rsidRPr="00D26BF7">
          <w:rPr>
            <w:sz w:val="24"/>
            <w:szCs w:val="24"/>
          </w:rPr>
          <w:t>Лушнево</w:t>
        </w:r>
      </w:hyperlink>
      <w:r w:rsidRPr="00D26BF7">
        <w:rPr>
          <w:sz w:val="24"/>
          <w:szCs w:val="24"/>
        </w:rPr>
        <w:t xml:space="preserve"> (деревня), </w:t>
      </w:r>
      <w:hyperlink r:id="rId49" w:history="1">
        <w:r w:rsidRPr="00D26BF7">
          <w:rPr>
            <w:sz w:val="24"/>
            <w:szCs w:val="24"/>
          </w:rPr>
          <w:t>Межи</w:t>
        </w:r>
      </w:hyperlink>
      <w:r w:rsidRPr="00D26BF7">
        <w:rPr>
          <w:sz w:val="24"/>
          <w:szCs w:val="24"/>
        </w:rPr>
        <w:t xml:space="preserve"> (село), </w:t>
      </w:r>
      <w:hyperlink r:id="rId50" w:history="1">
        <w:r w:rsidRPr="00D26BF7">
          <w:rPr>
            <w:sz w:val="24"/>
            <w:szCs w:val="24"/>
          </w:rPr>
          <w:t>Мелиха</w:t>
        </w:r>
      </w:hyperlink>
      <w:r w:rsidRPr="00D26BF7">
        <w:rPr>
          <w:sz w:val="24"/>
          <w:szCs w:val="24"/>
        </w:rPr>
        <w:t xml:space="preserve"> (деревня), </w:t>
      </w:r>
      <w:hyperlink r:id="rId51" w:history="1">
        <w:r w:rsidRPr="00D26BF7">
          <w:rPr>
            <w:sz w:val="24"/>
            <w:szCs w:val="24"/>
          </w:rPr>
          <w:t>Мельниково</w:t>
        </w:r>
      </w:hyperlink>
      <w:r w:rsidRPr="00D26BF7">
        <w:rPr>
          <w:sz w:val="24"/>
          <w:szCs w:val="24"/>
        </w:rPr>
        <w:t xml:space="preserve"> (деревня), </w:t>
      </w:r>
      <w:hyperlink r:id="rId52" w:history="1">
        <w:r w:rsidRPr="00D26BF7">
          <w:rPr>
            <w:sz w:val="24"/>
            <w:szCs w:val="24"/>
          </w:rPr>
          <w:t>Михайловское</w:t>
        </w:r>
      </w:hyperlink>
      <w:r w:rsidRPr="00D26BF7">
        <w:rPr>
          <w:sz w:val="24"/>
          <w:szCs w:val="24"/>
        </w:rPr>
        <w:t xml:space="preserve"> (село), </w:t>
      </w:r>
      <w:hyperlink r:id="rId53" w:history="1">
        <w:r w:rsidRPr="00D26BF7">
          <w:rPr>
            <w:sz w:val="24"/>
            <w:szCs w:val="24"/>
          </w:rPr>
          <w:t>Мокеево</w:t>
        </w:r>
      </w:hyperlink>
      <w:r w:rsidRPr="00D26BF7">
        <w:rPr>
          <w:sz w:val="24"/>
          <w:szCs w:val="24"/>
        </w:rPr>
        <w:t xml:space="preserve"> (деревня), </w:t>
      </w:r>
      <w:hyperlink r:id="rId54" w:history="1">
        <w:r w:rsidRPr="00D26BF7">
          <w:rPr>
            <w:sz w:val="24"/>
            <w:szCs w:val="24"/>
          </w:rPr>
          <w:t>Мостищи</w:t>
        </w:r>
      </w:hyperlink>
      <w:r w:rsidRPr="00D26BF7">
        <w:rPr>
          <w:sz w:val="24"/>
          <w:szCs w:val="24"/>
        </w:rPr>
        <w:t xml:space="preserve"> (деревня), </w:t>
      </w:r>
      <w:hyperlink r:id="rId55" w:history="1">
        <w:r w:rsidRPr="00D26BF7">
          <w:rPr>
            <w:sz w:val="24"/>
            <w:szCs w:val="24"/>
          </w:rPr>
          <w:t>Никульское</w:t>
        </w:r>
      </w:hyperlink>
      <w:r w:rsidRPr="00D26BF7">
        <w:rPr>
          <w:sz w:val="24"/>
          <w:szCs w:val="24"/>
        </w:rPr>
        <w:t xml:space="preserve"> (село), </w:t>
      </w:r>
      <w:hyperlink r:id="rId56" w:history="1">
        <w:r w:rsidRPr="00D26BF7">
          <w:rPr>
            <w:sz w:val="24"/>
            <w:szCs w:val="24"/>
          </w:rPr>
          <w:t>Острецово</w:t>
        </w:r>
      </w:hyperlink>
      <w:r w:rsidRPr="00D26BF7">
        <w:rPr>
          <w:sz w:val="24"/>
          <w:szCs w:val="24"/>
        </w:rPr>
        <w:t xml:space="preserve"> (село), </w:t>
      </w:r>
      <w:hyperlink r:id="rId57" w:history="1">
        <w:r w:rsidRPr="00D26BF7">
          <w:rPr>
            <w:sz w:val="24"/>
            <w:szCs w:val="24"/>
          </w:rPr>
          <w:t>Подпенново</w:t>
        </w:r>
      </w:hyperlink>
      <w:r w:rsidRPr="00D26BF7">
        <w:rPr>
          <w:sz w:val="24"/>
          <w:szCs w:val="24"/>
        </w:rPr>
        <w:t xml:space="preserve"> (деревня), </w:t>
      </w:r>
      <w:hyperlink r:id="rId58" w:history="1">
        <w:r w:rsidRPr="00D26BF7">
          <w:rPr>
            <w:sz w:val="24"/>
            <w:szCs w:val="24"/>
          </w:rPr>
          <w:t>Подсосенье</w:t>
        </w:r>
      </w:hyperlink>
      <w:r w:rsidRPr="00D26BF7">
        <w:rPr>
          <w:sz w:val="24"/>
          <w:szCs w:val="24"/>
        </w:rPr>
        <w:t xml:space="preserve"> (деревня), </w:t>
      </w:r>
      <w:hyperlink r:id="rId59" w:history="1">
        <w:r w:rsidRPr="00D26BF7">
          <w:rPr>
            <w:sz w:val="24"/>
            <w:szCs w:val="24"/>
          </w:rPr>
          <w:t>Поповское</w:t>
        </w:r>
      </w:hyperlink>
      <w:r w:rsidRPr="00D26BF7">
        <w:rPr>
          <w:sz w:val="24"/>
          <w:szCs w:val="24"/>
        </w:rPr>
        <w:t xml:space="preserve"> (деревня), </w:t>
      </w:r>
      <w:hyperlink r:id="rId60" w:history="1">
        <w:r w:rsidRPr="00D26BF7">
          <w:rPr>
            <w:sz w:val="24"/>
            <w:szCs w:val="24"/>
          </w:rPr>
          <w:t>Савкино</w:t>
        </w:r>
      </w:hyperlink>
      <w:r w:rsidRPr="00D26BF7">
        <w:rPr>
          <w:sz w:val="24"/>
          <w:szCs w:val="24"/>
        </w:rPr>
        <w:t xml:space="preserve"> (деревня), </w:t>
      </w:r>
      <w:hyperlink r:id="rId61" w:history="1">
        <w:r w:rsidRPr="00D26BF7">
          <w:rPr>
            <w:sz w:val="24"/>
            <w:szCs w:val="24"/>
          </w:rPr>
          <w:t>Саниха</w:t>
        </w:r>
      </w:hyperlink>
      <w:r w:rsidRPr="00D26BF7">
        <w:rPr>
          <w:sz w:val="24"/>
          <w:szCs w:val="24"/>
        </w:rPr>
        <w:t xml:space="preserve"> (деревня), </w:t>
      </w:r>
      <w:hyperlink r:id="rId62" w:history="1">
        <w:r w:rsidRPr="00D26BF7">
          <w:rPr>
            <w:sz w:val="24"/>
            <w:szCs w:val="24"/>
          </w:rPr>
          <w:t>Свистково</w:t>
        </w:r>
      </w:hyperlink>
      <w:r w:rsidRPr="00D26BF7">
        <w:rPr>
          <w:sz w:val="24"/>
          <w:szCs w:val="24"/>
        </w:rPr>
        <w:t xml:space="preserve"> (деревня), </w:t>
      </w:r>
      <w:hyperlink r:id="rId63" w:history="1">
        <w:r w:rsidRPr="00D26BF7">
          <w:rPr>
            <w:sz w:val="24"/>
            <w:szCs w:val="24"/>
          </w:rPr>
          <w:t>Сенниково</w:t>
        </w:r>
      </w:hyperlink>
      <w:r w:rsidRPr="00D26BF7">
        <w:rPr>
          <w:sz w:val="24"/>
          <w:szCs w:val="24"/>
        </w:rPr>
        <w:t xml:space="preserve"> (село), </w:t>
      </w:r>
      <w:hyperlink r:id="rId64" w:history="1">
        <w:r w:rsidRPr="00D26BF7">
          <w:rPr>
            <w:sz w:val="24"/>
            <w:szCs w:val="24"/>
          </w:rPr>
          <w:t>Ситьково</w:t>
        </w:r>
      </w:hyperlink>
      <w:r w:rsidRPr="00D26BF7">
        <w:rPr>
          <w:sz w:val="24"/>
          <w:szCs w:val="24"/>
        </w:rPr>
        <w:t xml:space="preserve"> (деревня), </w:t>
      </w:r>
      <w:hyperlink r:id="rId65" w:history="1">
        <w:r w:rsidRPr="00D26BF7">
          <w:rPr>
            <w:sz w:val="24"/>
            <w:szCs w:val="24"/>
          </w:rPr>
          <w:t>Тайманиха</w:t>
        </w:r>
      </w:hyperlink>
      <w:r w:rsidRPr="00D26BF7">
        <w:rPr>
          <w:sz w:val="24"/>
          <w:szCs w:val="24"/>
        </w:rPr>
        <w:t xml:space="preserve"> (деревня), </w:t>
      </w:r>
      <w:hyperlink r:id="rId66" w:history="1">
        <w:r w:rsidRPr="00D26BF7">
          <w:rPr>
            <w:sz w:val="24"/>
            <w:szCs w:val="24"/>
          </w:rPr>
          <w:t>Татьяниха</w:t>
        </w:r>
      </w:hyperlink>
      <w:r w:rsidRPr="00D26BF7">
        <w:rPr>
          <w:sz w:val="24"/>
          <w:szCs w:val="24"/>
        </w:rPr>
        <w:t xml:space="preserve"> (деревня), </w:t>
      </w:r>
      <w:hyperlink r:id="rId67" w:history="1">
        <w:r w:rsidRPr="00D26BF7">
          <w:rPr>
            <w:sz w:val="24"/>
            <w:szCs w:val="24"/>
          </w:rPr>
          <w:t>Тезинка</w:t>
        </w:r>
      </w:hyperlink>
      <w:r w:rsidRPr="00D26BF7">
        <w:rPr>
          <w:sz w:val="24"/>
          <w:szCs w:val="24"/>
        </w:rPr>
        <w:t xml:space="preserve"> (деревня), </w:t>
      </w:r>
      <w:hyperlink r:id="rId68" w:history="1">
        <w:r w:rsidRPr="00D26BF7">
          <w:rPr>
            <w:sz w:val="24"/>
            <w:szCs w:val="24"/>
          </w:rPr>
          <w:t>Турдеево</w:t>
        </w:r>
      </w:hyperlink>
      <w:r w:rsidRPr="00D26BF7">
        <w:rPr>
          <w:sz w:val="24"/>
          <w:szCs w:val="24"/>
        </w:rPr>
        <w:t xml:space="preserve"> (деревня), </w:t>
      </w:r>
      <w:hyperlink r:id="rId69" w:history="1">
        <w:r w:rsidRPr="00D26BF7">
          <w:rPr>
            <w:sz w:val="24"/>
            <w:szCs w:val="24"/>
          </w:rPr>
          <w:t>Тушиха</w:t>
        </w:r>
      </w:hyperlink>
      <w:r w:rsidRPr="00D26BF7">
        <w:rPr>
          <w:sz w:val="24"/>
          <w:szCs w:val="24"/>
        </w:rPr>
        <w:t xml:space="preserve"> (деревня), </w:t>
      </w:r>
      <w:hyperlink r:id="rId70" w:history="1">
        <w:r w:rsidRPr="00D26BF7">
          <w:rPr>
            <w:sz w:val="24"/>
            <w:szCs w:val="24"/>
          </w:rPr>
          <w:t>Увариха</w:t>
        </w:r>
      </w:hyperlink>
      <w:r w:rsidRPr="00D26BF7">
        <w:rPr>
          <w:sz w:val="24"/>
          <w:szCs w:val="24"/>
        </w:rPr>
        <w:t xml:space="preserve"> (деревня), </w:t>
      </w:r>
      <w:hyperlink r:id="rId71" w:history="1">
        <w:r w:rsidRPr="00D26BF7">
          <w:rPr>
            <w:sz w:val="24"/>
            <w:szCs w:val="24"/>
          </w:rPr>
          <w:t>Ушаково</w:t>
        </w:r>
      </w:hyperlink>
      <w:r w:rsidRPr="00D26BF7">
        <w:rPr>
          <w:sz w:val="24"/>
          <w:szCs w:val="24"/>
        </w:rPr>
        <w:t xml:space="preserve"> (деревня), </w:t>
      </w:r>
      <w:hyperlink r:id="rId72" w:history="1">
        <w:r w:rsidRPr="00D26BF7">
          <w:rPr>
            <w:sz w:val="24"/>
            <w:szCs w:val="24"/>
          </w:rPr>
          <w:t>Федорково</w:t>
        </w:r>
      </w:hyperlink>
      <w:r w:rsidRPr="00D26BF7">
        <w:rPr>
          <w:sz w:val="24"/>
          <w:szCs w:val="24"/>
        </w:rPr>
        <w:t xml:space="preserve"> (деревня), </w:t>
      </w:r>
      <w:hyperlink r:id="rId73" w:history="1">
        <w:r w:rsidRPr="00D26BF7">
          <w:rPr>
            <w:sz w:val="24"/>
            <w:szCs w:val="24"/>
          </w:rPr>
          <w:t>Хрипово</w:t>
        </w:r>
      </w:hyperlink>
      <w:r w:rsidRPr="00D26BF7">
        <w:rPr>
          <w:sz w:val="24"/>
          <w:szCs w:val="24"/>
        </w:rPr>
        <w:t xml:space="preserve"> (деревня), </w:t>
      </w:r>
      <w:hyperlink r:id="rId74" w:history="1">
        <w:r w:rsidRPr="00D26BF7">
          <w:rPr>
            <w:sz w:val="24"/>
            <w:szCs w:val="24"/>
          </w:rPr>
          <w:t>Шелково</w:t>
        </w:r>
      </w:hyperlink>
      <w:r w:rsidRPr="00D26BF7">
        <w:rPr>
          <w:sz w:val="24"/>
          <w:szCs w:val="24"/>
        </w:rPr>
        <w:t xml:space="preserve"> (деревня), </w:t>
      </w:r>
      <w:hyperlink r:id="rId75" w:history="1">
        <w:r w:rsidRPr="00D26BF7">
          <w:rPr>
            <w:sz w:val="24"/>
            <w:szCs w:val="24"/>
          </w:rPr>
          <w:t>Ширяиха Большая</w:t>
        </w:r>
      </w:hyperlink>
      <w:r w:rsidRPr="00D26BF7">
        <w:rPr>
          <w:sz w:val="24"/>
          <w:szCs w:val="24"/>
        </w:rPr>
        <w:t xml:space="preserve"> (деревня), </w:t>
      </w:r>
      <w:hyperlink r:id="rId76" w:history="1">
        <w:r w:rsidRPr="00D26BF7">
          <w:rPr>
            <w:sz w:val="24"/>
            <w:szCs w:val="24"/>
          </w:rPr>
          <w:t>Ширяиха Малая</w:t>
        </w:r>
      </w:hyperlink>
      <w:r w:rsidRPr="00D26BF7">
        <w:rPr>
          <w:sz w:val="24"/>
          <w:szCs w:val="24"/>
        </w:rPr>
        <w:t xml:space="preserve"> (деревня), </w:t>
      </w:r>
      <w:hyperlink r:id="rId77" w:history="1">
        <w:r w:rsidRPr="00D26BF7">
          <w:rPr>
            <w:sz w:val="24"/>
            <w:szCs w:val="24"/>
          </w:rPr>
          <w:t>Шубино</w:t>
        </w:r>
      </w:hyperlink>
      <w:r w:rsidRPr="00D26BF7">
        <w:rPr>
          <w:sz w:val="24"/>
          <w:szCs w:val="24"/>
        </w:rPr>
        <w:t xml:space="preserve"> (деревня), </w:t>
      </w:r>
      <w:hyperlink r:id="rId78" w:history="1">
        <w:r w:rsidRPr="00D26BF7">
          <w:rPr>
            <w:sz w:val="24"/>
            <w:szCs w:val="24"/>
          </w:rPr>
          <w:t>Юдинка</w:t>
        </w:r>
      </w:hyperlink>
      <w:r w:rsidRPr="00D26BF7">
        <w:rPr>
          <w:sz w:val="24"/>
          <w:szCs w:val="24"/>
        </w:rPr>
        <w:t xml:space="preserve"> (деревня), </w:t>
      </w:r>
      <w:hyperlink r:id="rId79" w:history="1">
        <w:r w:rsidRPr="00D26BF7">
          <w:rPr>
            <w:sz w:val="24"/>
            <w:szCs w:val="24"/>
          </w:rPr>
          <w:t>Юриха</w:t>
        </w:r>
      </w:hyperlink>
      <w:r w:rsidRPr="00D26BF7">
        <w:rPr>
          <w:sz w:val="24"/>
          <w:szCs w:val="24"/>
        </w:rPr>
        <w:t xml:space="preserve"> (деревня).</w:t>
      </w:r>
    </w:p>
    <w:p w:rsidR="00D26BF7" w:rsidRDefault="004B576C" w:rsidP="00D26BF7">
      <w:pPr>
        <w:spacing w:after="0" w:line="360" w:lineRule="auto"/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На 1 января 202</w:t>
      </w:r>
      <w:r w:rsidR="00DB55EE">
        <w:rPr>
          <w:sz w:val="24"/>
          <w:szCs w:val="24"/>
        </w:rPr>
        <w:t>3</w:t>
      </w:r>
      <w:r w:rsidR="00D26BF7" w:rsidRPr="00D26BF7">
        <w:rPr>
          <w:sz w:val="24"/>
          <w:szCs w:val="24"/>
        </w:rPr>
        <w:t xml:space="preserve"> года на территории Каминского сельского поселения Родниковского муниципального района Ивановской области постоянно проживало </w:t>
      </w:r>
      <w:r w:rsidR="00DB55EE" w:rsidRPr="00DB55EE">
        <w:rPr>
          <w:sz w:val="24"/>
          <w:szCs w:val="24"/>
        </w:rPr>
        <w:t>3 363</w:t>
      </w:r>
      <w:r w:rsidRPr="004B576C">
        <w:rPr>
          <w:sz w:val="24"/>
          <w:szCs w:val="24"/>
        </w:rPr>
        <w:t xml:space="preserve">   </w:t>
      </w:r>
      <w:r w:rsidR="00D26BF7" w:rsidRPr="00D26BF7">
        <w:rPr>
          <w:sz w:val="24"/>
          <w:szCs w:val="24"/>
        </w:rPr>
        <w:t xml:space="preserve">человек. </w:t>
      </w: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C91EE2" w:rsidRDefault="00C91EE2" w:rsidP="00C91EE2">
      <w:pPr>
        <w:spacing w:after="0" w:line="360" w:lineRule="auto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7132950"/>
            <wp:effectExtent l="19050" t="0" r="3175" b="0"/>
            <wp:docPr id="5" name="Рисунок 5" descr="\\Dc-new\общая\Ивановская область 3 поселения\каминский сп\246234060201032013121023_22_07_2020\Зонировани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Dc-new\общая\Ивановская область 3 поселения\каминский сп\246234060201032013121023_22_07_2020\Зонирование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13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1EE2" w:rsidRPr="00C91EE2" w:rsidRDefault="00C91EE2" w:rsidP="00C91EE2">
      <w:pPr>
        <w:spacing w:after="0"/>
        <w:ind w:left="141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Рисунок 1</w:t>
      </w:r>
      <w:r w:rsidRPr="00C91EE2">
        <w:rPr>
          <w:b/>
          <w:sz w:val="20"/>
          <w:szCs w:val="20"/>
        </w:rPr>
        <w:t>Каминское сельское поселение Родниковского муниципального района</w:t>
      </w:r>
    </w:p>
    <w:p w:rsidR="00C91EE2" w:rsidRDefault="00C91EE2" w:rsidP="00D26BF7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D26BF7" w:rsidRDefault="00D26BF7" w:rsidP="00D26BF7">
      <w:pPr>
        <w:spacing w:after="0" w:line="360" w:lineRule="auto"/>
        <w:ind w:firstLine="709"/>
        <w:jc w:val="both"/>
        <w:rPr>
          <w:rFonts w:cs="Times New Roman"/>
          <w:sz w:val="24"/>
          <w:szCs w:val="20"/>
        </w:rPr>
      </w:pPr>
      <w:r w:rsidRPr="00D26BF7">
        <w:rPr>
          <w:spacing w:val="-2"/>
          <w:sz w:val="24"/>
          <w:szCs w:val="24"/>
        </w:rPr>
        <w:t xml:space="preserve">В соответствии с </w:t>
      </w:r>
      <w:r w:rsidR="004B576C" w:rsidRPr="004B576C">
        <w:rPr>
          <w:sz w:val="24"/>
          <w:szCs w:val="24"/>
        </w:rPr>
        <w:t>СП 131.13330.2020. Свод правил. Строитель</w:t>
      </w:r>
      <w:r w:rsidR="004B576C">
        <w:rPr>
          <w:sz w:val="24"/>
          <w:szCs w:val="24"/>
        </w:rPr>
        <w:t>ная климатология. СНиП 23-01-99</w:t>
      </w:r>
      <w:r w:rsidRPr="00D26BF7">
        <w:rPr>
          <w:sz w:val="24"/>
          <w:szCs w:val="24"/>
        </w:rPr>
        <w:t xml:space="preserve">. продолжительность безморозного периода составляет </w:t>
      </w:r>
      <w:r w:rsidR="005664FC">
        <w:rPr>
          <w:sz w:val="24"/>
          <w:szCs w:val="24"/>
        </w:rPr>
        <w:t>151</w:t>
      </w:r>
      <w:r w:rsidRPr="00D26BF7">
        <w:rPr>
          <w:sz w:val="24"/>
          <w:szCs w:val="24"/>
        </w:rPr>
        <w:t xml:space="preserve"> день</w:t>
      </w:r>
      <w:r w:rsidRPr="00162250">
        <w:t xml:space="preserve">. </w:t>
      </w:r>
    </w:p>
    <w:p w:rsidR="007D7D50" w:rsidRPr="00CC537F" w:rsidRDefault="00D26BF7" w:rsidP="007D7D50">
      <w:pPr>
        <w:spacing w:after="0" w:line="360" w:lineRule="auto"/>
        <w:ind w:firstLine="567"/>
        <w:jc w:val="both"/>
        <w:rPr>
          <w:sz w:val="24"/>
        </w:rPr>
      </w:pPr>
      <w:r>
        <w:rPr>
          <w:sz w:val="24"/>
        </w:rPr>
        <w:t>Данные погоды согласно</w:t>
      </w:r>
      <w:r w:rsidR="004B576C" w:rsidRPr="004B576C">
        <w:rPr>
          <w:sz w:val="24"/>
        </w:rPr>
        <w:t>СП 131.13330.2020. Свод правил. Строитель</w:t>
      </w:r>
      <w:r w:rsidR="004B576C">
        <w:rPr>
          <w:sz w:val="24"/>
        </w:rPr>
        <w:t>ная климатология. СНиП 23-01-99</w:t>
      </w:r>
      <w:r w:rsidR="007D7D50" w:rsidRPr="00CC537F">
        <w:rPr>
          <w:sz w:val="24"/>
        </w:rPr>
        <w:t xml:space="preserve">, отражены в таблице </w:t>
      </w:r>
      <w:r w:rsidR="000D5160">
        <w:rPr>
          <w:sz w:val="24"/>
        </w:rPr>
        <w:t>1</w:t>
      </w:r>
      <w:r w:rsidR="007D7D50" w:rsidRPr="00CC537F">
        <w:rPr>
          <w:sz w:val="24"/>
        </w:rPr>
        <w:t>.</w:t>
      </w:r>
    </w:p>
    <w:p w:rsidR="007D7D50" w:rsidRPr="00CE52AA" w:rsidRDefault="007D7D50" w:rsidP="007D7D50">
      <w:pPr>
        <w:widowControl w:val="0"/>
        <w:spacing w:after="0" w:line="240" w:lineRule="auto"/>
        <w:rPr>
          <w:rFonts w:eastAsia="Times New Roman"/>
          <w:bCs/>
          <w:color w:val="00000A"/>
          <w:sz w:val="24"/>
          <w:lang w:eastAsia="ru-RU"/>
        </w:rPr>
      </w:pPr>
      <w:r w:rsidRPr="00606C83">
        <w:rPr>
          <w:rFonts w:eastAsia="Times New Roman"/>
          <w:b/>
          <w:bCs/>
          <w:color w:val="00000A"/>
          <w:sz w:val="24"/>
          <w:lang w:eastAsia="ru-RU"/>
        </w:rPr>
        <w:lastRenderedPageBreak/>
        <w:t xml:space="preserve">Таблица </w:t>
      </w:r>
      <w:r w:rsidR="000D5160">
        <w:rPr>
          <w:rFonts w:eastAsia="Times New Roman"/>
          <w:b/>
          <w:bCs/>
          <w:color w:val="00000A"/>
          <w:sz w:val="24"/>
          <w:lang w:eastAsia="ru-RU"/>
        </w:rPr>
        <w:t>1</w:t>
      </w:r>
      <w:r w:rsidRPr="00CE52AA">
        <w:rPr>
          <w:sz w:val="24"/>
          <w:szCs w:val="24"/>
        </w:rPr>
        <w:t xml:space="preserve">– </w:t>
      </w:r>
      <w:r w:rsidRPr="00CE52AA">
        <w:rPr>
          <w:rFonts w:eastAsia="Times New Roman"/>
          <w:bCs/>
          <w:color w:val="00000A"/>
          <w:sz w:val="24"/>
          <w:lang w:eastAsia="ru-RU"/>
        </w:rPr>
        <w:t xml:space="preserve">Средняя месячная и годовая температура воздуха, </w:t>
      </w:r>
      <w:r w:rsidRPr="00CE52AA">
        <w:rPr>
          <w:rFonts w:ascii="Symbol" w:eastAsia="Symbol" w:hAnsi="Symbol" w:cs="Symbol"/>
          <w:bCs/>
          <w:color w:val="00000A"/>
          <w:sz w:val="24"/>
          <w:lang w:eastAsia="ru-RU"/>
        </w:rPr>
        <w:t></w:t>
      </w:r>
      <w:r w:rsidRPr="00CE52AA">
        <w:rPr>
          <w:rFonts w:eastAsia="Times New Roman"/>
          <w:bCs/>
          <w:color w:val="00000A"/>
          <w:sz w:val="24"/>
          <w:lang w:eastAsia="ru-RU"/>
        </w:rPr>
        <w:t>С</w:t>
      </w:r>
    </w:p>
    <w:tbl>
      <w:tblPr>
        <w:tblW w:w="9384" w:type="dxa"/>
        <w:jc w:val="center"/>
        <w:tblBorders>
          <w:top w:val="single" w:sz="4" w:space="0" w:color="00000A"/>
          <w:left w:val="single" w:sz="4" w:space="0" w:color="00000A"/>
          <w:bottom w:val="single" w:sz="4" w:space="0" w:color="00000A"/>
          <w:right w:val="single" w:sz="4" w:space="0" w:color="00000A"/>
          <w:insideH w:val="single" w:sz="4" w:space="0" w:color="00000A"/>
          <w:insideV w:val="single" w:sz="4" w:space="0" w:color="00000A"/>
        </w:tblBorders>
        <w:tblCellMar>
          <w:left w:w="53" w:type="dxa"/>
        </w:tblCellMar>
        <w:tblLook w:val="04A0"/>
      </w:tblPr>
      <w:tblGrid>
        <w:gridCol w:w="846"/>
        <w:gridCol w:w="899"/>
        <w:gridCol w:w="706"/>
        <w:gridCol w:w="566"/>
        <w:gridCol w:w="581"/>
        <w:gridCol w:w="708"/>
        <w:gridCol w:w="707"/>
        <w:gridCol w:w="708"/>
        <w:gridCol w:w="686"/>
        <w:gridCol w:w="709"/>
        <w:gridCol w:w="708"/>
        <w:gridCol w:w="709"/>
        <w:gridCol w:w="851"/>
      </w:tblGrid>
      <w:tr w:rsidR="007D7D50" w:rsidRPr="00CE52AA" w:rsidTr="0050155E">
        <w:trPr>
          <w:jc w:val="center"/>
        </w:trPr>
        <w:tc>
          <w:tcPr>
            <w:tcW w:w="8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</w:t>
            </w:r>
          </w:p>
        </w:tc>
        <w:tc>
          <w:tcPr>
            <w:tcW w:w="8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II</w:t>
            </w:r>
          </w:p>
        </w:tc>
        <w:tc>
          <w:tcPr>
            <w:tcW w:w="70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III</w:t>
            </w: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IV</w:t>
            </w:r>
          </w:p>
        </w:tc>
        <w:tc>
          <w:tcPr>
            <w:tcW w:w="5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VI</w:t>
            </w:r>
          </w:p>
        </w:tc>
        <w:tc>
          <w:tcPr>
            <w:tcW w:w="7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VII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VIII</w:t>
            </w:r>
          </w:p>
        </w:tc>
        <w:tc>
          <w:tcPr>
            <w:tcW w:w="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IX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X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XI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val="en-US" w:eastAsia="ru-RU"/>
              </w:rPr>
              <w:t>XII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</w:tcPr>
          <w:p w:rsidR="007D7D50" w:rsidRPr="00CE52AA" w:rsidRDefault="007D7D50" w:rsidP="0050155E">
            <w:pPr>
              <w:spacing w:after="0" w:line="240" w:lineRule="auto"/>
              <w:jc w:val="center"/>
              <w:rPr>
                <w:rFonts w:eastAsia="Times New Roman"/>
                <w:color w:val="00000A"/>
                <w:sz w:val="24"/>
                <w:szCs w:val="24"/>
                <w:lang w:eastAsia="ru-RU"/>
              </w:rPr>
            </w:pPr>
            <w:r w:rsidRPr="00CE52AA">
              <w:rPr>
                <w:rFonts w:eastAsia="Times New Roman"/>
                <w:color w:val="00000A"/>
                <w:sz w:val="24"/>
                <w:szCs w:val="24"/>
                <w:lang w:eastAsia="ru-RU"/>
              </w:rPr>
              <w:t>Год</w:t>
            </w:r>
          </w:p>
        </w:tc>
      </w:tr>
      <w:tr w:rsidR="003B7324" w:rsidRPr="00CE52AA" w:rsidTr="003B7324">
        <w:trPr>
          <w:jc w:val="center"/>
        </w:trPr>
        <w:tc>
          <w:tcPr>
            <w:tcW w:w="84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-10,3 </w:t>
            </w:r>
          </w:p>
        </w:tc>
        <w:tc>
          <w:tcPr>
            <w:tcW w:w="89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-9,2 </w:t>
            </w:r>
          </w:p>
        </w:tc>
        <w:tc>
          <w:tcPr>
            <w:tcW w:w="70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-3,4 </w:t>
            </w:r>
          </w:p>
        </w:tc>
        <w:tc>
          <w:tcPr>
            <w:tcW w:w="56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5,0 </w:t>
            </w:r>
          </w:p>
        </w:tc>
        <w:tc>
          <w:tcPr>
            <w:tcW w:w="58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12,0 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16,3 </w:t>
            </w:r>
          </w:p>
        </w:tc>
        <w:tc>
          <w:tcPr>
            <w:tcW w:w="707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18,6 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16,4 </w:t>
            </w:r>
          </w:p>
        </w:tc>
        <w:tc>
          <w:tcPr>
            <w:tcW w:w="686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10,4 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4,0 </w:t>
            </w:r>
          </w:p>
        </w:tc>
        <w:tc>
          <w:tcPr>
            <w:tcW w:w="708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-2,5 </w:t>
            </w:r>
          </w:p>
        </w:tc>
        <w:tc>
          <w:tcPr>
            <w:tcW w:w="709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-7,4 </w:t>
            </w:r>
          </w:p>
        </w:tc>
        <w:tc>
          <w:tcPr>
            <w:tcW w:w="851" w:type="dxa"/>
            <w:tcBorders>
              <w:top w:val="single" w:sz="4" w:space="0" w:color="00000A"/>
              <w:left w:val="single" w:sz="4" w:space="0" w:color="00000A"/>
              <w:bottom w:val="single" w:sz="4" w:space="0" w:color="00000A"/>
              <w:right w:val="single" w:sz="4" w:space="0" w:color="00000A"/>
            </w:tcBorders>
            <w:shd w:val="clear" w:color="auto" w:fill="auto"/>
            <w:tcMar>
              <w:left w:w="53" w:type="dxa"/>
            </w:tcMar>
            <w:vAlign w:val="center"/>
          </w:tcPr>
          <w:p w:rsidR="003B7324" w:rsidRDefault="003B732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sz w:val="24"/>
                <w:szCs w:val="24"/>
              </w:rPr>
            </w:pPr>
            <w:r>
              <w:rPr>
                <w:rFonts w:cs="Times New Roman"/>
                <w:sz w:val="24"/>
                <w:szCs w:val="24"/>
              </w:rPr>
              <w:t xml:space="preserve">4,2 </w:t>
            </w:r>
          </w:p>
        </w:tc>
      </w:tr>
    </w:tbl>
    <w:p w:rsidR="007D7D50" w:rsidRPr="00377828" w:rsidRDefault="007D7D50" w:rsidP="007D7D50">
      <w:pPr>
        <w:widowControl w:val="0"/>
        <w:spacing w:after="0" w:line="240" w:lineRule="auto"/>
        <w:jc w:val="center"/>
        <w:rPr>
          <w:rFonts w:eastAsia="Times New Roman"/>
          <w:bCs/>
          <w:color w:val="00000A"/>
          <w:sz w:val="16"/>
          <w:szCs w:val="16"/>
          <w:lang w:eastAsia="ru-RU"/>
        </w:rPr>
      </w:pPr>
    </w:p>
    <w:p w:rsidR="007D7D50" w:rsidRDefault="007D7D50" w:rsidP="000D5160">
      <w:pPr>
        <w:spacing w:after="0" w:line="360" w:lineRule="auto"/>
        <w:jc w:val="center"/>
        <w:outlineLvl w:val="2"/>
        <w:rPr>
          <w:rFonts w:eastAsia="Calibri" w:cs="Times New Roman"/>
          <w:b/>
          <w:sz w:val="24"/>
          <w:szCs w:val="24"/>
        </w:rPr>
      </w:pPr>
      <w:r w:rsidRPr="000D5160">
        <w:rPr>
          <w:rFonts w:eastAsia="Calibri" w:cs="Times New Roman"/>
          <w:b/>
          <w:sz w:val="24"/>
          <w:szCs w:val="24"/>
        </w:rPr>
        <w:t>Климат</w:t>
      </w:r>
    </w:p>
    <w:p w:rsidR="00D26BF7" w:rsidRPr="00D26BF7" w:rsidRDefault="00D26BF7" w:rsidP="00D26BF7">
      <w:pPr>
        <w:spacing w:after="0" w:line="360" w:lineRule="auto"/>
        <w:ind w:firstLine="709"/>
        <w:jc w:val="both"/>
        <w:rPr>
          <w:spacing w:val="-2"/>
          <w:sz w:val="24"/>
          <w:szCs w:val="24"/>
        </w:rPr>
      </w:pPr>
      <w:r w:rsidRPr="00D26BF7">
        <w:rPr>
          <w:sz w:val="24"/>
          <w:szCs w:val="24"/>
        </w:rPr>
        <w:t>Климат Каминского сельского поселения Родниковского муниципального района Ивановской области умеренно-континентальный</w:t>
      </w:r>
      <w:r w:rsidRPr="00D26BF7">
        <w:rPr>
          <w:spacing w:val="-2"/>
          <w:sz w:val="24"/>
          <w:szCs w:val="24"/>
        </w:rPr>
        <w:t xml:space="preserve"> с продолжительной умеренно холодной многоснежной зимой и тёплым летом. </w:t>
      </w:r>
    </w:p>
    <w:p w:rsidR="00D26BF7" w:rsidRPr="00D26BF7" w:rsidRDefault="00D26BF7" w:rsidP="00D26BF7">
      <w:pPr>
        <w:spacing w:after="0" w:line="360" w:lineRule="auto"/>
        <w:ind w:firstLine="709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Среднегодовая температура воздуха 4,1°С. В годовом ходе среднемесячные температуры изменяются от +18,5 °С в июле, до -10,4°С в январе (таблица1.1). Абсолютный минимум температуры – -45 °С. Абсолютный максимум температуры – +36°С.</w:t>
      </w:r>
    </w:p>
    <w:p w:rsidR="00D26BF7" w:rsidRPr="00D26BF7" w:rsidRDefault="00D26BF7" w:rsidP="00D26BF7">
      <w:pPr>
        <w:shd w:val="clear" w:color="auto" w:fill="FFFFFF"/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Относительная влажность воздуха равна в среднем за год 79%.В течение всего года преобладают южные и юго-западные ветра. В годовом ходе наибольшие скорости ветра наблюдаются в холодный период (октябрь, ноябрь, январь). Среднегодовая скорость ветра – 4,3 м/с. В летний период преобладают северные и северо-восточные ветра. Сильный ветер со скоростью около 15 м/сек. наблюдается в период от 5 до 12 дней в году в основном с января по март.</w:t>
      </w:r>
    </w:p>
    <w:p w:rsidR="00D26BF7" w:rsidRPr="00D26BF7" w:rsidRDefault="00D26BF7" w:rsidP="00D26BF7">
      <w:pPr>
        <w:shd w:val="clear" w:color="auto" w:fill="FFFFFF"/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Относительная влажность воздуха меняется в зависимости от времени года – от 57 % в мае до 93 % в декабре-январе. Годовая величина испарения составляет 380–410 мм, наибольшего пика она достигает в июне-июле (70–85 мм/месяц).</w:t>
      </w:r>
    </w:p>
    <w:p w:rsidR="00D26BF7" w:rsidRPr="00D26BF7" w:rsidRDefault="00D26BF7" w:rsidP="00D26BF7">
      <w:pPr>
        <w:shd w:val="clear" w:color="auto" w:fill="FFFFFF"/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 xml:space="preserve">Туманы на территории района наблюдаются в среднем 30 дней в году. За теплый период, в среднем, наблюдается 11 дней с туманом, за холодный период – 12 дней. </w:t>
      </w:r>
    </w:p>
    <w:p w:rsidR="00D26BF7" w:rsidRPr="00D26BF7" w:rsidRDefault="00D26BF7" w:rsidP="00D26BF7">
      <w:pPr>
        <w:shd w:val="clear" w:color="auto" w:fill="FFFFFF"/>
        <w:tabs>
          <w:tab w:val="left" w:pos="1080"/>
        </w:tabs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Метели, как правило, возникают при ветрах южного и юго-западного направления со скоростью 6–9 м/сек. В среднем за зиму наблюдается 35 дней с метелью. В годовом ходе наибольшее число дней с метелью в январе, несколько меньше в декабре и феврале.</w:t>
      </w:r>
    </w:p>
    <w:p w:rsidR="00D26BF7" w:rsidRPr="00D26BF7" w:rsidRDefault="00D26BF7" w:rsidP="00D26BF7">
      <w:pPr>
        <w:shd w:val="clear" w:color="auto" w:fill="FFFFFF"/>
        <w:tabs>
          <w:tab w:val="left" w:pos="1080"/>
        </w:tabs>
        <w:spacing w:after="0" w:line="360" w:lineRule="auto"/>
        <w:ind w:firstLine="567"/>
        <w:jc w:val="both"/>
        <w:rPr>
          <w:spacing w:val="-2"/>
          <w:sz w:val="24"/>
          <w:szCs w:val="24"/>
        </w:rPr>
      </w:pPr>
      <w:r w:rsidRPr="00D26BF7">
        <w:rPr>
          <w:spacing w:val="-2"/>
          <w:sz w:val="24"/>
          <w:szCs w:val="24"/>
        </w:rPr>
        <w:t>К неблагоприятным атмосферным явлениям относятся суховеи. Вероятность интенсивных суховеев равна 12-20%. В большинстве лет суховеи не представляют собой опасности для сельского хозяйства, т.к. продолжительность их невелика.</w:t>
      </w:r>
    </w:p>
    <w:p w:rsidR="0069519A" w:rsidRPr="00580735" w:rsidRDefault="0069519A" w:rsidP="0069519A">
      <w:pPr>
        <w:shd w:val="clear" w:color="auto" w:fill="FFFFFF"/>
        <w:spacing w:after="0" w:line="360" w:lineRule="auto"/>
        <w:ind w:firstLine="567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580735">
        <w:rPr>
          <w:rFonts w:eastAsia="Times New Roman" w:cs="Times New Roman"/>
          <w:color w:val="000000"/>
          <w:sz w:val="24"/>
          <w:szCs w:val="28"/>
          <w:lang w:eastAsia="ru-RU"/>
        </w:rPr>
        <w:t xml:space="preserve">Схема </w:t>
      </w:r>
      <w:r w:rsidR="00D26BF7">
        <w:rPr>
          <w:rFonts w:eastAsia="Times New Roman" w:cs="Times New Roman"/>
          <w:color w:val="000000"/>
          <w:sz w:val="24"/>
          <w:szCs w:val="28"/>
          <w:lang w:eastAsia="ru-RU"/>
        </w:rPr>
        <w:t>теплоснабжения разрабатывается</w:t>
      </w:r>
      <w:r w:rsidRPr="00580735">
        <w:rPr>
          <w:rFonts w:eastAsia="Times New Roman" w:cs="Times New Roman"/>
          <w:color w:val="000000"/>
          <w:sz w:val="24"/>
          <w:szCs w:val="28"/>
          <w:lang w:eastAsia="ru-RU"/>
        </w:rPr>
        <w:t xml:space="preserve"> в соответствии с требованиями следующих нормативных документов:</w:t>
      </w:r>
    </w:p>
    <w:p w:rsidR="0069519A" w:rsidRPr="00FD16B3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D16B3">
        <w:rPr>
          <w:rFonts w:eastAsia="Times New Roman" w:cs="Times New Roman"/>
          <w:color w:val="000000"/>
          <w:sz w:val="24"/>
          <w:szCs w:val="28"/>
          <w:lang w:eastAsia="ru-RU"/>
        </w:rPr>
        <w:t>Федерального закона от 27.07.2010 №190-ФЗ «О теплоснабжении»;</w:t>
      </w:r>
    </w:p>
    <w:p w:rsidR="0069519A" w:rsidRPr="00B105EC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FD16B3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22.02.2012 №154 «О требованиях к схемам теплоснабжения, порядку их разработки и утверждения»;</w:t>
      </w:r>
    </w:p>
    <w:p w:rsidR="0069519A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B105EC">
        <w:rPr>
          <w:rFonts w:eastAsia="Times New Roman" w:cs="Times New Roman"/>
          <w:sz w:val="24"/>
          <w:szCs w:val="24"/>
          <w:lang w:eastAsia="ru-RU"/>
        </w:rPr>
        <w:lastRenderedPageBreak/>
        <w:t>Методические указания по разработке схем</w:t>
      </w:r>
      <w:r>
        <w:rPr>
          <w:rFonts w:eastAsia="Times New Roman" w:cs="Times New Roman"/>
          <w:sz w:val="24"/>
          <w:szCs w:val="24"/>
          <w:lang w:eastAsia="ru-RU"/>
        </w:rPr>
        <w:t xml:space="preserve"> теплоснабжения, утвержденные приказом Минэнерго России от 05 марта 2019 г. № 212;</w:t>
      </w:r>
    </w:p>
    <w:p w:rsidR="004B576C" w:rsidRPr="004B576C" w:rsidRDefault="004B576C" w:rsidP="0002031D">
      <w:pPr>
        <w:pStyle w:val="a3"/>
        <w:numPr>
          <w:ilvl w:val="0"/>
          <w:numId w:val="1"/>
        </w:numPr>
        <w:shd w:val="clear" w:color="auto" w:fill="FFFFFF"/>
        <w:spacing w:line="360" w:lineRule="auto"/>
        <w:jc w:val="both"/>
        <w:rPr>
          <w:rFonts w:eastAsia="Times New Roman" w:cs="Times New Roman"/>
          <w:sz w:val="24"/>
          <w:szCs w:val="24"/>
          <w:lang w:eastAsia="ru-RU"/>
        </w:rPr>
      </w:pPr>
      <w:r w:rsidRPr="004B576C">
        <w:rPr>
          <w:rFonts w:eastAsia="Times New Roman" w:cs="Times New Roman"/>
          <w:sz w:val="24"/>
          <w:szCs w:val="24"/>
          <w:lang w:eastAsia="ru-RU"/>
        </w:rPr>
        <w:t xml:space="preserve">Постановление Правительства РФ от 05.07.2018 N 787 (ред. от 30.11.2021)"О </w:t>
      </w:r>
      <w:r w:rsidR="0002031D">
        <w:rPr>
          <w:rFonts w:eastAsia="Times New Roman" w:cs="Times New Roman"/>
          <w:sz w:val="24"/>
          <w:szCs w:val="24"/>
          <w:lang w:eastAsia="ru-RU"/>
        </w:rPr>
        <w:t>п</w:t>
      </w:r>
      <w:r w:rsidRPr="004B576C">
        <w:rPr>
          <w:rFonts w:eastAsia="Times New Roman" w:cs="Times New Roman"/>
          <w:sz w:val="24"/>
          <w:szCs w:val="24"/>
          <w:lang w:eastAsia="ru-RU"/>
        </w:rPr>
        <w:t>одключении (технологическом присоединении) к системам теплоснабжения, недискриминационном доступе к услугам в сфере теплоснабжения, изменении и признании утратившими силу некоторых актов Правительства Российской Федерации"</w:t>
      </w:r>
    </w:p>
    <w:p w:rsidR="0069519A" w:rsidRPr="007F2AF1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6"/>
          <w:szCs w:val="28"/>
          <w:lang w:eastAsia="ru-RU"/>
        </w:rPr>
      </w:pPr>
      <w:r w:rsidRPr="00A72CFD">
        <w:rPr>
          <w:rFonts w:eastAsia="Times New Roman" w:cs="Times New Roman"/>
          <w:color w:val="000000"/>
          <w:sz w:val="24"/>
          <w:szCs w:val="28"/>
          <w:lang w:eastAsia="ru-RU"/>
        </w:rPr>
        <w:t>Постановление Правительства РФ от 08.08.2012 №808 «Об организации теплоснабжения в Российской Федерации и о внесении изменений в некоторые акты Правительства Российской Федерации»;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Постановление Правительства Российской Федерации от 06.09.2012 № 889 (ред. от 05.09.2018) «О выводе в ремонт и из эксплуатации источников тепловой энергии и тепловых сетей»;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Постановление Правительства Российской Федерации от 06.05.2011 № 354 (ред. от 22.05.2019) «О предоставлении коммунальных услуг собственникам и пользователям помещений в многоквартирных домах и жилых домов»;</w:t>
      </w:r>
    </w:p>
    <w:p w:rsidR="0069519A" w:rsidRPr="0002031D" w:rsidRDefault="0002031D" w:rsidP="0069519A">
      <w:pPr>
        <w:pStyle w:val="a3"/>
        <w:numPr>
          <w:ilvl w:val="0"/>
          <w:numId w:val="1"/>
        </w:numPr>
        <w:tabs>
          <w:tab w:val="left" w:pos="993"/>
        </w:tabs>
        <w:autoSpaceDE w:val="0"/>
        <w:autoSpaceDN w:val="0"/>
        <w:adjustRightInd w:val="0"/>
        <w:spacing w:after="0" w:line="36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t>Распоряжение Правительства РФ от 09.06.2020 N 1523-р «Об утверждении Энергетической стратегии Российской Федерации на период до 2035 года</w:t>
      </w:r>
      <w:r>
        <w:rPr>
          <w:rFonts w:cs="Times New Roman"/>
          <w:sz w:val="24"/>
          <w:szCs w:val="24"/>
        </w:rPr>
        <w:t>»</w:t>
      </w:r>
      <w:r w:rsidR="0069519A" w:rsidRPr="0002031D">
        <w:rPr>
          <w:rFonts w:cs="Times New Roman"/>
          <w:sz w:val="24"/>
          <w:szCs w:val="24"/>
        </w:rPr>
        <w:t>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Приказ Минэнерго России от 30.12.2008 № 325 «Об утверждении порядка определения нормативов технологических потерь при передаче тепловой энергии, теплоносителя» (вместе с «Порядком определения нормативов технологических потерь при передаче тепловой энергии, теплоносителя»);</w:t>
      </w:r>
    </w:p>
    <w:p w:rsidR="0069519A" w:rsidRPr="007F2AF1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4"/>
          <w:szCs w:val="24"/>
          <w:lang w:eastAsia="ru-RU"/>
        </w:rPr>
      </w:pPr>
      <w:r w:rsidRPr="007F2AF1">
        <w:rPr>
          <w:rFonts w:eastAsia="Times New Roman" w:cs="Times New Roman"/>
          <w:color w:val="000000"/>
          <w:sz w:val="24"/>
          <w:szCs w:val="24"/>
          <w:lang w:eastAsia="ru-RU"/>
        </w:rPr>
        <w:t>Постановление Правительства РФ от 22.10.2012 г. № 1075 «О ценообразовании в сфере теплоснабжения» с изменениями и дополнениями на 24 января 2017 г.;</w:t>
      </w:r>
    </w:p>
    <w:p w:rsidR="0069519A" w:rsidRPr="007F2AF1" w:rsidRDefault="0069519A" w:rsidP="0069519A">
      <w:pPr>
        <w:pStyle w:val="a3"/>
        <w:numPr>
          <w:ilvl w:val="0"/>
          <w:numId w:val="1"/>
        </w:numPr>
        <w:shd w:val="clear" w:color="auto" w:fill="FFFFFF"/>
        <w:spacing w:after="0" w:line="360" w:lineRule="auto"/>
        <w:jc w:val="both"/>
        <w:rPr>
          <w:rFonts w:ascii="Roboto" w:eastAsia="Times New Roman" w:hAnsi="Roboto" w:cs="Times New Roman"/>
          <w:color w:val="969595"/>
          <w:sz w:val="24"/>
          <w:szCs w:val="24"/>
          <w:lang w:eastAsia="ru-RU"/>
        </w:rPr>
      </w:pPr>
      <w:r w:rsidRPr="007F2AF1">
        <w:rPr>
          <w:rFonts w:eastAsia="Times New Roman" w:cs="Times New Roman"/>
          <w:color w:val="000000"/>
          <w:sz w:val="24"/>
          <w:szCs w:val="24"/>
          <w:lang w:eastAsia="ru-RU"/>
        </w:rPr>
        <w:t>«Методических основ разработки схем теплоснабжения поселений и промышленных узлов РФ» РД-10-ВЭП, разработанных ОАО «Объединение ВНИПИЭНЕРГОПРОМ» и введенных в действие с 22.05.2006 г.;</w:t>
      </w:r>
    </w:p>
    <w:p w:rsidR="0069519A" w:rsidRPr="007F2AF1" w:rsidRDefault="0069519A" w:rsidP="0069519A">
      <w:pPr>
        <w:numPr>
          <w:ilvl w:val="0"/>
          <w:numId w:val="1"/>
        </w:numPr>
        <w:tabs>
          <w:tab w:val="left" w:pos="993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>Свод правил СП 124.13330.2012 «СНиП 41-02-2003 Тепловые сети»;</w:t>
      </w:r>
    </w:p>
    <w:p w:rsidR="0002031D" w:rsidRPr="0002031D" w:rsidRDefault="0002031D" w:rsidP="0002031D">
      <w:pPr>
        <w:pStyle w:val="a3"/>
        <w:numPr>
          <w:ilvl w:val="0"/>
          <w:numId w:val="1"/>
        </w:numPr>
        <w:autoSpaceDE w:val="0"/>
        <w:autoSpaceDN w:val="0"/>
        <w:adjustRightInd w:val="0"/>
        <w:spacing w:after="0" w:line="48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t xml:space="preserve">Свод правил СП 131.13330.2020. Свод правил. Строительная климатология. </w:t>
      </w:r>
      <w:r>
        <w:rPr>
          <w:rFonts w:cs="Times New Roman"/>
          <w:sz w:val="24"/>
          <w:szCs w:val="24"/>
        </w:rPr>
        <w:t>«</w:t>
      </w:r>
      <w:r w:rsidRPr="0002031D">
        <w:rPr>
          <w:rFonts w:cs="Times New Roman"/>
          <w:sz w:val="24"/>
          <w:szCs w:val="24"/>
        </w:rPr>
        <w:t>СНиП 23-01-99*</w:t>
      </w:r>
      <w:r>
        <w:rPr>
          <w:rFonts w:cs="Times New Roman"/>
          <w:sz w:val="24"/>
          <w:szCs w:val="24"/>
        </w:rPr>
        <w:t>»;</w:t>
      </w:r>
    </w:p>
    <w:p w:rsidR="0002031D" w:rsidRDefault="0069519A" w:rsidP="0069519A">
      <w:pPr>
        <w:numPr>
          <w:ilvl w:val="0"/>
          <w:numId w:val="1"/>
        </w:numPr>
        <w:shd w:val="clear" w:color="auto" w:fill="FFFFFF"/>
        <w:tabs>
          <w:tab w:val="left" w:pos="709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t xml:space="preserve">Свод правил СП 61.13330.2012 «СНиП 41-03-2003 Тепловая изоляция оборудования и трубопроводов»; </w:t>
      </w:r>
    </w:p>
    <w:p w:rsidR="0069519A" w:rsidRPr="0002031D" w:rsidRDefault="0069519A" w:rsidP="0069519A">
      <w:pPr>
        <w:numPr>
          <w:ilvl w:val="0"/>
          <w:numId w:val="1"/>
        </w:numPr>
        <w:shd w:val="clear" w:color="auto" w:fill="FFFFFF"/>
        <w:tabs>
          <w:tab w:val="left" w:pos="709"/>
        </w:tabs>
        <w:spacing w:after="0" w:line="360" w:lineRule="auto"/>
        <w:jc w:val="both"/>
        <w:rPr>
          <w:rFonts w:cs="Times New Roman"/>
          <w:sz w:val="24"/>
          <w:szCs w:val="24"/>
        </w:rPr>
      </w:pPr>
      <w:r w:rsidRPr="0002031D">
        <w:rPr>
          <w:rFonts w:cs="Times New Roman"/>
          <w:sz w:val="24"/>
          <w:szCs w:val="24"/>
        </w:rPr>
        <w:lastRenderedPageBreak/>
        <w:t>Свод правил СП 89.13330.2016 «СНиП II-35-76 Котельные установки»;</w:t>
      </w:r>
    </w:p>
    <w:p w:rsidR="0069519A" w:rsidRPr="007F4106" w:rsidRDefault="007F4106" w:rsidP="0069519A">
      <w:pPr>
        <w:pStyle w:val="a3"/>
        <w:numPr>
          <w:ilvl w:val="0"/>
          <w:numId w:val="25"/>
        </w:numPr>
        <w:autoSpaceDE w:val="0"/>
        <w:autoSpaceDN w:val="0"/>
        <w:adjustRightInd w:val="0"/>
        <w:spacing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7F4106">
        <w:rPr>
          <w:rFonts w:cs="Times New Roman"/>
          <w:sz w:val="24"/>
          <w:szCs w:val="24"/>
        </w:rPr>
        <w:t>Приказ Минстроя России от 04.08.2020 N 421/пр "Об утверждении Методики определения сметной стоимости строительства, реконструкции, капитального ремонта, сноса объектов капитального строительства, работ по сохранению объектов культурного наследия (памятников истории и культуры) народов Российской Федерации на территории Российской Федерации"</w:t>
      </w:r>
      <w:r w:rsidR="0069519A" w:rsidRPr="007F4106">
        <w:rPr>
          <w:rFonts w:cs="Times New Roman"/>
          <w:sz w:val="24"/>
          <w:szCs w:val="24"/>
        </w:rPr>
        <w:t>;</w:t>
      </w:r>
    </w:p>
    <w:p w:rsidR="0069519A" w:rsidRPr="007F4106" w:rsidRDefault="007F4106" w:rsidP="007F4106">
      <w:pPr>
        <w:numPr>
          <w:ilvl w:val="0"/>
          <w:numId w:val="25"/>
        </w:numPr>
        <w:spacing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 w:rsidRPr="007F4106">
        <w:rPr>
          <w:rFonts w:cs="Times New Roman"/>
          <w:sz w:val="24"/>
          <w:szCs w:val="24"/>
        </w:rPr>
        <w:t>Приказ Минстроя России от 21.12.2020 N 812/пр "Об утверждении Методики по разработке и применению нормативов накладных расходов при определении сметной стоимости строительства, реконструкции, капитального ремонта, сноса объектов капитального строительства"</w:t>
      </w:r>
      <w:r w:rsidR="0069519A" w:rsidRPr="007F4106">
        <w:rPr>
          <w:rFonts w:cs="Times New Roman"/>
          <w:sz w:val="24"/>
          <w:szCs w:val="24"/>
        </w:rPr>
        <w:t>;</w:t>
      </w:r>
    </w:p>
    <w:p w:rsidR="0069519A" w:rsidRPr="007F2AF1" w:rsidRDefault="007F4106" w:rsidP="007F4106">
      <w:pPr>
        <w:pStyle w:val="a3"/>
        <w:shd w:val="clear" w:color="auto" w:fill="FFFFFF"/>
        <w:spacing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-</w:t>
      </w:r>
      <w:r w:rsidR="0069519A" w:rsidRPr="007F2AF1">
        <w:rPr>
          <w:rFonts w:cs="Times New Roman"/>
          <w:sz w:val="24"/>
          <w:szCs w:val="24"/>
        </w:rPr>
        <w:t>Иные документы:</w:t>
      </w:r>
    </w:p>
    <w:p w:rsidR="0069519A" w:rsidRPr="007F2AF1" w:rsidRDefault="0069519A" w:rsidP="0069519A">
      <w:pPr>
        <w:numPr>
          <w:ilvl w:val="0"/>
          <w:numId w:val="25"/>
        </w:numPr>
        <w:tabs>
          <w:tab w:val="left" w:pos="0"/>
        </w:tabs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 xml:space="preserve">Устав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</w:t>
      </w:r>
      <w:r w:rsidR="00445D95">
        <w:rPr>
          <w:rFonts w:cs="Times New Roman"/>
          <w:sz w:val="24"/>
          <w:szCs w:val="24"/>
        </w:rPr>
        <w:t>льного района</w:t>
      </w:r>
      <w:r w:rsidR="007E28ED">
        <w:rPr>
          <w:rFonts w:cs="Times New Roman"/>
          <w:sz w:val="24"/>
          <w:szCs w:val="24"/>
        </w:rPr>
        <w:t>»</w:t>
      </w:r>
      <w:r w:rsidR="00D26BF7">
        <w:rPr>
          <w:rFonts w:eastAsia="Times New Roman" w:cs="Times New Roman"/>
          <w:sz w:val="24"/>
          <w:szCs w:val="24"/>
        </w:rPr>
        <w:t xml:space="preserve"> Ивановской области</w:t>
      </w:r>
      <w:r w:rsidRPr="007F2AF1">
        <w:rPr>
          <w:rFonts w:cs="Times New Roman"/>
          <w:sz w:val="24"/>
          <w:szCs w:val="24"/>
        </w:rPr>
        <w:t>;</w:t>
      </w:r>
    </w:p>
    <w:p w:rsidR="0069519A" w:rsidRPr="007F2AF1" w:rsidRDefault="0069519A" w:rsidP="0069519A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7F2AF1">
        <w:rPr>
          <w:rFonts w:cs="Times New Roman"/>
          <w:sz w:val="24"/>
          <w:szCs w:val="24"/>
        </w:rPr>
        <w:t xml:space="preserve">- Генеральный план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</w:t>
      </w:r>
      <w:r w:rsidR="009D3F20">
        <w:rPr>
          <w:rFonts w:cs="Times New Roman"/>
          <w:sz w:val="24"/>
          <w:szCs w:val="24"/>
        </w:rPr>
        <w:t>льного района</w:t>
      </w:r>
      <w:r w:rsidR="007E28ED">
        <w:rPr>
          <w:rFonts w:cs="Times New Roman"/>
          <w:sz w:val="24"/>
          <w:szCs w:val="24"/>
        </w:rPr>
        <w:t>»</w:t>
      </w:r>
      <w:r w:rsidR="00D26BF7">
        <w:rPr>
          <w:rFonts w:eastAsia="Times New Roman" w:cs="Times New Roman"/>
          <w:sz w:val="24"/>
          <w:szCs w:val="24"/>
        </w:rPr>
        <w:t xml:space="preserve"> Ивановской области. </w:t>
      </w:r>
    </w:p>
    <w:p w:rsidR="00227945" w:rsidRDefault="00227945" w:rsidP="00227945">
      <w:pPr>
        <w:pStyle w:val="a3"/>
        <w:shd w:val="clear" w:color="auto" w:fill="FFFFFF"/>
        <w:spacing w:after="0" w:line="360" w:lineRule="auto"/>
        <w:jc w:val="both"/>
        <w:rPr>
          <w:rFonts w:eastAsia="Times New Roman" w:cs="Times New Roman"/>
          <w:color w:val="969595"/>
          <w:sz w:val="20"/>
          <w:szCs w:val="20"/>
          <w:lang w:eastAsia="ru-RU"/>
        </w:rPr>
      </w:pPr>
    </w:p>
    <w:p w:rsidR="00C52535" w:rsidRPr="00C52535" w:rsidRDefault="00DD56EA" w:rsidP="00C52535">
      <w:pPr>
        <w:spacing w:after="0" w:line="360" w:lineRule="auto"/>
        <w:ind w:firstLine="567"/>
        <w:jc w:val="both"/>
        <w:rPr>
          <w:sz w:val="24"/>
          <w:szCs w:val="24"/>
          <w:highlight w:val="red"/>
        </w:rPr>
      </w:pPr>
      <w:r w:rsidRPr="00596ED9">
        <w:rPr>
          <w:rFonts w:eastAsia="Times New Roman" w:cs="Times New Roman"/>
          <w:sz w:val="24"/>
          <w:szCs w:val="24"/>
        </w:rPr>
        <w:t>В соответствии с этапами реализации Генплана (положение о территориальном п</w:t>
      </w:r>
      <w:r>
        <w:rPr>
          <w:rFonts w:eastAsia="Times New Roman" w:cs="Times New Roman"/>
          <w:sz w:val="24"/>
          <w:szCs w:val="24"/>
        </w:rPr>
        <w:t>ланировании)</w:t>
      </w:r>
      <w:r w:rsidR="00031B8E">
        <w:rPr>
          <w:rFonts w:eastAsia="Times New Roman" w:cs="Times New Roman"/>
          <w:sz w:val="24"/>
          <w:szCs w:val="24"/>
        </w:rPr>
        <w:t xml:space="preserve"> </w:t>
      </w:r>
      <w:r w:rsidR="005544CE">
        <w:rPr>
          <w:sz w:val="24"/>
          <w:szCs w:val="24"/>
        </w:rPr>
        <w:t>о</w:t>
      </w:r>
      <w:r w:rsidR="00227945" w:rsidRPr="00227945">
        <w:rPr>
          <w:sz w:val="24"/>
          <w:szCs w:val="24"/>
        </w:rPr>
        <w:t xml:space="preserve">бъем нового строительства на территории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</w:t>
      </w:r>
      <w:r w:rsidR="00F011A4">
        <w:rPr>
          <w:rFonts w:cs="Times New Roman"/>
          <w:sz w:val="24"/>
          <w:szCs w:val="24"/>
        </w:rPr>
        <w:t>» Ивановской области</w:t>
      </w:r>
      <w:r w:rsidR="00C52535">
        <w:rPr>
          <w:sz w:val="24"/>
          <w:szCs w:val="24"/>
        </w:rPr>
        <w:t xml:space="preserve">будет осуществляться </w:t>
      </w:r>
      <w:r w:rsidR="00C52535" w:rsidRPr="00C52535">
        <w:rPr>
          <w:sz w:val="24"/>
          <w:szCs w:val="24"/>
        </w:rPr>
        <w:t xml:space="preserve">в соответствии с основными направлениями приоритетного национального проекта «Доступное и комфортное жилье – гражданам России», Законом Ивановской области «Об областной целевой программе «Жилище», Законом Ивановской области «Об областной целевой программе «Социальное развитие села Ивановской области». В Родниковском муниципальном районе ведется жилищное строительство, районы индивидуального жилищного строительства обеспечиваются инженерной инфраструктурой и автомобильными дорогами. </w:t>
      </w:r>
    </w:p>
    <w:p w:rsidR="00C52535" w:rsidRDefault="00C52535" w:rsidP="00C52535">
      <w:pPr>
        <w:spacing w:after="0" w:line="360" w:lineRule="auto"/>
        <w:ind w:firstLine="567"/>
        <w:jc w:val="both"/>
      </w:pPr>
      <w:r w:rsidRPr="00C52535">
        <w:rPr>
          <w:sz w:val="24"/>
          <w:szCs w:val="24"/>
        </w:rPr>
        <w:t xml:space="preserve">Обеспечение жителей поселения качественными жилищно-коммунальными услугами на сегодня является одной из острейших проблем для администрации поселения, в связи с чем, назрела необходимость реформирования и модернизации жилищно-коммунального комплекса. </w:t>
      </w:r>
    </w:p>
    <w:p w:rsidR="00D26BF7" w:rsidRDefault="00D26BF7" w:rsidP="007D7D50">
      <w:pPr>
        <w:spacing w:after="0"/>
        <w:jc w:val="center"/>
        <w:rPr>
          <w:rFonts w:eastAsia="Calibri" w:cs="Times New Roman"/>
          <w:sz w:val="24"/>
          <w:szCs w:val="24"/>
        </w:rPr>
      </w:pPr>
    </w:p>
    <w:p w:rsidR="007D7D50" w:rsidRPr="009537DC" w:rsidRDefault="007D7D50" w:rsidP="00715BDD">
      <w:pPr>
        <w:suppressAutoHyphens/>
        <w:spacing w:after="0" w:line="360" w:lineRule="auto"/>
        <w:ind w:firstLine="567"/>
        <w:jc w:val="both"/>
        <w:rPr>
          <w:sz w:val="16"/>
          <w:szCs w:val="16"/>
        </w:rPr>
      </w:pPr>
    </w:p>
    <w:p w:rsidR="00D70F0B" w:rsidRDefault="00D70F0B" w:rsidP="00DD56EA">
      <w:pPr>
        <w:spacing w:after="0" w:line="360" w:lineRule="auto"/>
        <w:ind w:firstLine="567"/>
        <w:jc w:val="both"/>
        <w:rPr>
          <w:rFonts w:eastAsia="Times New Roman" w:cs="Times New Roman"/>
          <w:sz w:val="16"/>
          <w:szCs w:val="16"/>
        </w:rPr>
      </w:pPr>
    </w:p>
    <w:p w:rsidR="007E282E" w:rsidRPr="00CB6A62" w:rsidRDefault="007E282E" w:rsidP="00DD56EA">
      <w:pPr>
        <w:spacing w:after="0" w:line="360" w:lineRule="auto"/>
        <w:ind w:firstLine="567"/>
        <w:jc w:val="both"/>
        <w:rPr>
          <w:rFonts w:eastAsia="Times New Roman" w:cs="Times New Roman"/>
          <w:sz w:val="16"/>
          <w:szCs w:val="16"/>
        </w:rPr>
      </w:pPr>
    </w:p>
    <w:p w:rsidR="00377828" w:rsidRPr="003F064C" w:rsidRDefault="00377828" w:rsidP="003F064C">
      <w:pPr>
        <w:rPr>
          <w:lang w:eastAsia="ru-RU"/>
        </w:rPr>
        <w:sectPr w:rsidR="00377828" w:rsidRPr="003F064C" w:rsidSect="00834CA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854B06" w:rsidRPr="00FA0A50" w:rsidRDefault="00854B06" w:rsidP="00837D7C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23" w:name="_Toc32305882"/>
      <w:bookmarkStart w:id="24" w:name="_Toc32306867"/>
      <w:bookmarkStart w:id="25" w:name="_Toc53253280"/>
      <w:r w:rsidRPr="00FA0A50">
        <w:rPr>
          <w:sz w:val="24"/>
          <w:szCs w:val="24"/>
          <w:lang w:val="ru-RU"/>
        </w:rPr>
        <w:lastRenderedPageBreak/>
        <w:t>РАЗДЕЛ 1. ПОКАЗАТЕЛИ</w:t>
      </w:r>
      <w:r w:rsidR="00C321F3">
        <w:rPr>
          <w:sz w:val="24"/>
          <w:szCs w:val="24"/>
          <w:lang w:val="ru-RU"/>
        </w:rPr>
        <w:t xml:space="preserve"> СУЩЕСТВУЮЩЕГО И</w:t>
      </w:r>
      <w:r w:rsidRPr="00FA0A50">
        <w:rPr>
          <w:sz w:val="24"/>
          <w:szCs w:val="24"/>
          <w:lang w:val="ru-RU"/>
        </w:rPr>
        <w:t xml:space="preserve"> ПЕРСПЕКТИВНОГО СПРОСА НА ТЕПЛОВУЮ ЭНЕРГИЮ (МОЩНОСТЬ) И ТЕПЛОНОСИТЕЛЬ В УСТАНОВЛЕННЫХ ГРАНИЦАХ ТЕРРИТОРИИ ПОСЕЛЕНИЯ, ГОРОДСКОГО ОКРУГА</w:t>
      </w:r>
      <w:bookmarkEnd w:id="23"/>
      <w:bookmarkEnd w:id="24"/>
      <w:r w:rsidR="00837D7C">
        <w:rPr>
          <w:sz w:val="24"/>
          <w:szCs w:val="24"/>
          <w:lang w:val="ru-RU"/>
        </w:rPr>
        <w:t>, ГОРОДА ФЕДЕРАЛЬНОГО ЗНАЧЕНИЯ</w:t>
      </w:r>
      <w:bookmarkEnd w:id="25"/>
    </w:p>
    <w:p w:rsidR="008813AB" w:rsidRDefault="006A26F5" w:rsidP="00CD1A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26" w:name="_Toc32305883"/>
      <w:bookmarkStart w:id="27" w:name="_Toc53253281"/>
      <w:r w:rsidRPr="00123EB0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r w:rsidR="00837D7C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величины существующей отапливаемой </w:t>
      </w:r>
      <w:r w:rsidRPr="00123EB0">
        <w:rPr>
          <w:rFonts w:ascii="Times New Roman" w:hAnsi="Times New Roman"/>
          <w:b/>
          <w:i w:val="0"/>
          <w:sz w:val="24"/>
          <w:szCs w:val="24"/>
          <w:lang w:val="ru-RU"/>
        </w:rPr>
        <w:t>площадь строительных фондов и приросты площади строительных фондов по расчетным элементам территориального деления с разделением объектов строительства на многоквартирные дома, жилые дома, общественные здания и производственные здания промышленных предприятий по этапам – на каждый год первого 5-летнего периода и на последующие 5 летние периоды (далее этапы)</w:t>
      </w:r>
      <w:bookmarkEnd w:id="26"/>
      <w:bookmarkEnd w:id="27"/>
    </w:p>
    <w:p w:rsidR="00E808A5" w:rsidRPr="00123EB0" w:rsidRDefault="00311027" w:rsidP="00AE68B2">
      <w:pPr>
        <w:pStyle w:val="a3"/>
        <w:spacing w:after="0" w:line="360" w:lineRule="auto"/>
        <w:ind w:left="0" w:firstLine="567"/>
        <w:jc w:val="both"/>
        <w:rPr>
          <w:rFonts w:eastAsia="Calibri" w:cs="Times New Roman"/>
          <w:sz w:val="24"/>
          <w:szCs w:val="24"/>
        </w:rPr>
      </w:pPr>
      <w:r w:rsidRPr="00123EB0">
        <w:rPr>
          <w:rFonts w:cs="Times New Roman"/>
          <w:sz w:val="24"/>
          <w:szCs w:val="24"/>
        </w:rPr>
        <w:t xml:space="preserve">Согласно Генерального плана современный жилищный фонд </w:t>
      </w:r>
      <w:r w:rsidR="007E28ED">
        <w:rPr>
          <w:sz w:val="24"/>
        </w:rPr>
        <w:t>МО «Каминское сельское поселение Родниковского муниципального района</w:t>
      </w:r>
      <w:r w:rsidR="00F011A4">
        <w:rPr>
          <w:sz w:val="24"/>
        </w:rPr>
        <w:t>»</w:t>
      </w:r>
      <w:r w:rsidR="007E28ED">
        <w:rPr>
          <w:sz w:val="24"/>
        </w:rPr>
        <w:t xml:space="preserve"> Ивановской области</w:t>
      </w:r>
      <w:r w:rsidRPr="00123EB0">
        <w:rPr>
          <w:sz w:val="24"/>
          <w:szCs w:val="24"/>
        </w:rPr>
        <w:t>представлен</w:t>
      </w:r>
      <w:r w:rsidR="00EE68E9">
        <w:rPr>
          <w:sz w:val="24"/>
          <w:szCs w:val="24"/>
        </w:rPr>
        <w:t xml:space="preserve"> з</w:t>
      </w:r>
      <w:r w:rsidR="00EE68E9" w:rsidRPr="00EE68E9">
        <w:rPr>
          <w:sz w:val="24"/>
          <w:szCs w:val="24"/>
        </w:rPr>
        <w:t>он</w:t>
      </w:r>
      <w:r w:rsidR="00EE68E9">
        <w:rPr>
          <w:sz w:val="24"/>
          <w:szCs w:val="24"/>
        </w:rPr>
        <w:t>ой</w:t>
      </w:r>
      <w:r w:rsidR="00EE68E9" w:rsidRPr="00EE68E9">
        <w:rPr>
          <w:sz w:val="24"/>
          <w:szCs w:val="24"/>
        </w:rPr>
        <w:t xml:space="preserve"> застройки индивидуальными жилыми домами и </w:t>
      </w:r>
      <w:r w:rsidR="00EE68E9">
        <w:rPr>
          <w:rFonts w:cs="Times New Roman"/>
          <w:sz w:val="24"/>
          <w:szCs w:val="24"/>
        </w:rPr>
        <w:t>з</w:t>
      </w:r>
      <w:r w:rsidR="00EE68E9" w:rsidRPr="00EE68E9">
        <w:rPr>
          <w:rFonts w:cs="Times New Roman"/>
          <w:sz w:val="24"/>
          <w:szCs w:val="24"/>
        </w:rPr>
        <w:t>он</w:t>
      </w:r>
      <w:r w:rsidR="00EE68E9">
        <w:rPr>
          <w:rFonts w:cs="Times New Roman"/>
          <w:sz w:val="24"/>
          <w:szCs w:val="24"/>
        </w:rPr>
        <w:t>ой</w:t>
      </w:r>
      <w:r w:rsidR="00EE68E9" w:rsidRPr="00EE68E9">
        <w:rPr>
          <w:rFonts w:cs="Times New Roman"/>
          <w:sz w:val="24"/>
          <w:szCs w:val="24"/>
        </w:rPr>
        <w:t xml:space="preserve"> застройки </w:t>
      </w:r>
      <w:r w:rsidR="00156040">
        <w:rPr>
          <w:rFonts w:cs="Times New Roman"/>
          <w:sz w:val="24"/>
          <w:szCs w:val="24"/>
        </w:rPr>
        <w:t>малоэтажными</w:t>
      </w:r>
      <w:r w:rsidR="00EE68E9" w:rsidRPr="00EE68E9">
        <w:rPr>
          <w:rFonts w:cs="Times New Roman"/>
          <w:sz w:val="24"/>
          <w:szCs w:val="24"/>
        </w:rPr>
        <w:t xml:space="preserve"> жилыми домами</w:t>
      </w:r>
      <w:r w:rsidR="00EE68E9">
        <w:rPr>
          <w:rFonts w:cs="Times New Roman"/>
          <w:sz w:val="24"/>
          <w:szCs w:val="24"/>
        </w:rPr>
        <w:t>.</w:t>
      </w:r>
      <w:r w:rsidR="00D73B2D">
        <w:rPr>
          <w:rFonts w:eastAsia="Calibri" w:cs="Times New Roman"/>
          <w:sz w:val="24"/>
          <w:szCs w:val="24"/>
        </w:rPr>
        <w:t>Предпола</w:t>
      </w:r>
      <w:r w:rsidR="00F10A58">
        <w:rPr>
          <w:rFonts w:eastAsia="Calibri" w:cs="Times New Roman"/>
          <w:sz w:val="24"/>
          <w:szCs w:val="24"/>
        </w:rPr>
        <w:t>гаемое н</w:t>
      </w:r>
      <w:r w:rsidR="00E808A5" w:rsidRPr="00123EB0">
        <w:rPr>
          <w:rFonts w:eastAsia="Calibri" w:cs="Times New Roman"/>
          <w:sz w:val="24"/>
          <w:szCs w:val="24"/>
        </w:rPr>
        <w:t xml:space="preserve">овое жилищное строительство полностью размещается в нынешних границах </w:t>
      </w:r>
      <w:r w:rsidR="00591775" w:rsidRPr="00123EB0">
        <w:rPr>
          <w:rFonts w:eastAsia="Calibri" w:cs="Times New Roman"/>
          <w:sz w:val="24"/>
          <w:szCs w:val="24"/>
        </w:rPr>
        <w:t>МО</w:t>
      </w:r>
      <w:r w:rsidR="00E808A5" w:rsidRPr="00123EB0">
        <w:rPr>
          <w:rFonts w:eastAsia="Calibri" w:cs="Times New Roman"/>
          <w:sz w:val="24"/>
          <w:szCs w:val="24"/>
        </w:rPr>
        <w:t>.</w:t>
      </w:r>
    </w:p>
    <w:p w:rsidR="0045596E" w:rsidRPr="006D5ED1" w:rsidRDefault="0045596E" w:rsidP="00566721">
      <w:pPr>
        <w:pStyle w:val="a3"/>
        <w:spacing w:after="0" w:line="360" w:lineRule="auto"/>
        <w:ind w:left="0" w:firstLine="567"/>
        <w:jc w:val="both"/>
        <w:rPr>
          <w:iCs/>
          <w:sz w:val="24"/>
          <w:szCs w:val="24"/>
        </w:rPr>
      </w:pPr>
      <w:r w:rsidRPr="00123EB0">
        <w:rPr>
          <w:sz w:val="24"/>
          <w:szCs w:val="24"/>
        </w:rPr>
        <w:t xml:space="preserve">В Генеральном плане </w:t>
      </w:r>
      <w:r w:rsidR="009537DC">
        <w:rPr>
          <w:sz w:val="24"/>
          <w:szCs w:val="24"/>
        </w:rPr>
        <w:t>МО</w:t>
      </w:r>
      <w:r w:rsidRPr="00123EB0">
        <w:rPr>
          <w:sz w:val="24"/>
          <w:szCs w:val="24"/>
        </w:rPr>
        <w:t xml:space="preserve"> предполагается</w:t>
      </w:r>
      <w:r w:rsidR="00AE4902">
        <w:rPr>
          <w:sz w:val="24"/>
          <w:szCs w:val="24"/>
        </w:rPr>
        <w:t xml:space="preserve"> в основном</w:t>
      </w:r>
      <w:r w:rsidRPr="00123EB0">
        <w:rPr>
          <w:sz w:val="24"/>
          <w:szCs w:val="24"/>
        </w:rPr>
        <w:t xml:space="preserve"> развитие индивидуальной жилой застройки</w:t>
      </w:r>
      <w:r w:rsidR="009537DC">
        <w:rPr>
          <w:sz w:val="24"/>
          <w:szCs w:val="24"/>
        </w:rPr>
        <w:t xml:space="preserve"> и малоэтажные дома</w:t>
      </w:r>
      <w:r w:rsidRPr="00123EB0">
        <w:rPr>
          <w:sz w:val="24"/>
          <w:szCs w:val="24"/>
        </w:rPr>
        <w:t xml:space="preserve">. </w:t>
      </w:r>
      <w:r w:rsidRPr="006D5ED1">
        <w:rPr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останется индивидуальная застройка.</w:t>
      </w:r>
    </w:p>
    <w:p w:rsidR="009B3CC0" w:rsidRDefault="009B3CC0" w:rsidP="007F160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620BA">
        <w:rPr>
          <w:rFonts w:cs="Times New Roman"/>
          <w:sz w:val="24"/>
          <w:szCs w:val="24"/>
        </w:rPr>
        <w:t>Исходя из того, что основной прирост</w:t>
      </w:r>
      <w:r w:rsidR="00F1210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строительных фондов будет составлять индивидуальная</w:t>
      </w:r>
      <w:r w:rsidR="00F1210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застройка</w:t>
      </w:r>
      <w:r w:rsidR="009537DC">
        <w:rPr>
          <w:rFonts w:cs="Times New Roman"/>
          <w:sz w:val="24"/>
          <w:szCs w:val="24"/>
        </w:rPr>
        <w:t xml:space="preserve"> и малоэтажные дома</w:t>
      </w:r>
      <w:r w:rsidR="00A477AE">
        <w:rPr>
          <w:rFonts w:cs="Times New Roman"/>
          <w:sz w:val="24"/>
          <w:szCs w:val="24"/>
        </w:rPr>
        <w:t xml:space="preserve">, </w:t>
      </w:r>
      <w:r w:rsidRPr="00A620BA">
        <w:rPr>
          <w:rFonts w:cs="Times New Roman"/>
          <w:sz w:val="24"/>
          <w:szCs w:val="24"/>
        </w:rPr>
        <w:t>с учетом последних тенденций в градостро</w:t>
      </w:r>
      <w:r w:rsidR="00A477AE">
        <w:rPr>
          <w:rFonts w:cs="Times New Roman"/>
          <w:sz w:val="24"/>
          <w:szCs w:val="24"/>
        </w:rPr>
        <w:t>ительстве</w:t>
      </w:r>
      <w:r w:rsidRPr="00A620BA">
        <w:rPr>
          <w:rFonts w:cs="Times New Roman"/>
          <w:sz w:val="24"/>
          <w:szCs w:val="24"/>
        </w:rPr>
        <w:t xml:space="preserve">, количество перспективных потребителей централизованной системы теплоснабжения </w:t>
      </w:r>
      <w:r w:rsidR="00643523">
        <w:rPr>
          <w:rFonts w:cs="Times New Roman"/>
          <w:sz w:val="24"/>
          <w:szCs w:val="24"/>
        </w:rPr>
        <w:t>будет</w:t>
      </w:r>
      <w:r w:rsidRPr="00A620BA">
        <w:rPr>
          <w:rFonts w:cs="Times New Roman"/>
          <w:sz w:val="24"/>
          <w:szCs w:val="24"/>
        </w:rPr>
        <w:t xml:space="preserve"> увеличи</w:t>
      </w:r>
      <w:r w:rsidR="00643523">
        <w:rPr>
          <w:rFonts w:cs="Times New Roman"/>
          <w:sz w:val="24"/>
          <w:szCs w:val="24"/>
        </w:rPr>
        <w:t>ваться по мере нового строительства, с учетом индивидуальных источников тепловой энергии</w:t>
      </w:r>
      <w:r w:rsidRPr="00A620BA">
        <w:rPr>
          <w:rFonts w:cs="Times New Roman"/>
          <w:sz w:val="24"/>
          <w:szCs w:val="24"/>
        </w:rPr>
        <w:t>. Это связано с тем, что малоэтажная застройка</w:t>
      </w:r>
      <w:r w:rsidR="00643523">
        <w:rPr>
          <w:rFonts w:cs="Times New Roman"/>
          <w:sz w:val="24"/>
          <w:szCs w:val="24"/>
        </w:rPr>
        <w:t xml:space="preserve">, а также индивидуальные </w:t>
      </w:r>
      <w:r w:rsidR="00A477AE">
        <w:rPr>
          <w:rFonts w:cs="Times New Roman"/>
          <w:sz w:val="24"/>
          <w:szCs w:val="24"/>
        </w:rPr>
        <w:t>жилые</w:t>
      </w:r>
      <w:r w:rsidR="00643523">
        <w:rPr>
          <w:rFonts w:cs="Times New Roman"/>
          <w:sz w:val="24"/>
          <w:szCs w:val="24"/>
        </w:rPr>
        <w:t xml:space="preserve"> дома,</w:t>
      </w:r>
      <w:r w:rsidR="00F1210C">
        <w:rPr>
          <w:rFonts w:cs="Times New Roman"/>
          <w:sz w:val="24"/>
          <w:szCs w:val="24"/>
        </w:rPr>
        <w:t xml:space="preserve"> </w:t>
      </w:r>
      <w:r w:rsidRPr="00A620BA">
        <w:rPr>
          <w:rFonts w:cs="Times New Roman"/>
          <w:sz w:val="24"/>
          <w:szCs w:val="24"/>
        </w:rPr>
        <w:t>буд</w:t>
      </w:r>
      <w:r w:rsidR="00643523">
        <w:rPr>
          <w:rFonts w:cs="Times New Roman"/>
          <w:sz w:val="24"/>
          <w:szCs w:val="24"/>
        </w:rPr>
        <w:t>у</w:t>
      </w:r>
      <w:r w:rsidRPr="00A620BA">
        <w:rPr>
          <w:rFonts w:cs="Times New Roman"/>
          <w:sz w:val="24"/>
          <w:szCs w:val="24"/>
        </w:rPr>
        <w:t xml:space="preserve">т  обеспечиваться теплом от автономных источников (автономных индивидуальных котельных). </w:t>
      </w:r>
    </w:p>
    <w:p w:rsidR="00C321F3" w:rsidRDefault="009B3CC0" w:rsidP="00B732F6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0D7023">
        <w:rPr>
          <w:rFonts w:cs="Times New Roman"/>
          <w:sz w:val="24"/>
          <w:szCs w:val="24"/>
        </w:rPr>
        <w:t xml:space="preserve">На  момент  разработки  схемы  можно  выделить  </w:t>
      </w:r>
      <w:r w:rsidR="00DC5228">
        <w:rPr>
          <w:rFonts w:cs="Times New Roman"/>
          <w:sz w:val="24"/>
          <w:szCs w:val="24"/>
        </w:rPr>
        <w:t>7</w:t>
      </w:r>
      <w:r w:rsidR="007F2668">
        <w:rPr>
          <w:rFonts w:cs="Times New Roman"/>
          <w:sz w:val="24"/>
          <w:szCs w:val="24"/>
        </w:rPr>
        <w:t>техноло</w:t>
      </w:r>
      <w:r w:rsidR="004D1259">
        <w:rPr>
          <w:rFonts w:cs="Times New Roman"/>
          <w:sz w:val="24"/>
          <w:szCs w:val="24"/>
        </w:rPr>
        <w:t>г</w:t>
      </w:r>
      <w:r w:rsidR="007F2668">
        <w:rPr>
          <w:rFonts w:cs="Times New Roman"/>
          <w:sz w:val="24"/>
          <w:szCs w:val="24"/>
        </w:rPr>
        <w:t>ических</w:t>
      </w:r>
      <w:r w:rsidRPr="000D7023">
        <w:rPr>
          <w:rFonts w:cs="Times New Roman"/>
          <w:sz w:val="24"/>
          <w:szCs w:val="24"/>
        </w:rPr>
        <w:t xml:space="preserve">  зон,</w:t>
      </w:r>
      <w:r w:rsidRPr="00304673">
        <w:rPr>
          <w:rFonts w:cs="Times New Roman"/>
          <w:sz w:val="24"/>
          <w:szCs w:val="24"/>
        </w:rPr>
        <w:t xml:space="preserve"> в котор</w:t>
      </w:r>
      <w:r w:rsidR="00A477AE">
        <w:rPr>
          <w:rFonts w:cs="Times New Roman"/>
          <w:sz w:val="24"/>
          <w:szCs w:val="24"/>
        </w:rPr>
        <w:t>ых</w:t>
      </w:r>
      <w:r w:rsidRPr="00304673">
        <w:rPr>
          <w:rFonts w:cs="Times New Roman"/>
          <w:sz w:val="24"/>
          <w:szCs w:val="24"/>
        </w:rPr>
        <w:t xml:space="preserve"> потребители</w:t>
      </w:r>
      <w:r w:rsidR="007F2668">
        <w:rPr>
          <w:rFonts w:cs="Times New Roman"/>
          <w:sz w:val="24"/>
          <w:szCs w:val="24"/>
        </w:rPr>
        <w:t xml:space="preserve"> подключены</w:t>
      </w:r>
      <w:r w:rsidRPr="00304673">
        <w:rPr>
          <w:rFonts w:cs="Times New Roman"/>
          <w:sz w:val="24"/>
          <w:szCs w:val="24"/>
        </w:rPr>
        <w:t xml:space="preserve"> к централизованной си</w:t>
      </w:r>
      <w:r w:rsidR="006053D6">
        <w:rPr>
          <w:rFonts w:cs="Times New Roman"/>
          <w:sz w:val="24"/>
          <w:szCs w:val="24"/>
        </w:rPr>
        <w:t>стеме теплоснабжения</w:t>
      </w:r>
      <w:r w:rsidR="00A477AE">
        <w:rPr>
          <w:rFonts w:cs="Times New Roman"/>
          <w:sz w:val="24"/>
          <w:szCs w:val="24"/>
        </w:rPr>
        <w:t>.</w:t>
      </w:r>
    </w:p>
    <w:p w:rsidR="00A10218" w:rsidRPr="00DD1D3E" w:rsidRDefault="00A10218" w:rsidP="0056672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DD1D3E">
        <w:rPr>
          <w:rFonts w:eastAsia="Times New Roman"/>
          <w:b/>
          <w:bCs/>
          <w:color w:val="00000A"/>
          <w:sz w:val="24"/>
          <w:lang w:eastAsia="ru-RU"/>
        </w:rPr>
        <w:t xml:space="preserve">Таблица </w:t>
      </w:r>
      <w:r w:rsidR="00566721">
        <w:rPr>
          <w:rFonts w:eastAsia="Times New Roman"/>
          <w:b/>
          <w:bCs/>
          <w:color w:val="00000A"/>
          <w:sz w:val="24"/>
          <w:lang w:eastAsia="ru-RU"/>
        </w:rPr>
        <w:t>2</w:t>
      </w:r>
      <w:r w:rsidRPr="00DD1D3E">
        <w:rPr>
          <w:sz w:val="24"/>
          <w:szCs w:val="24"/>
        </w:rPr>
        <w:t xml:space="preserve">– </w:t>
      </w:r>
      <w:r w:rsidR="007654A6" w:rsidRPr="00DD1D3E">
        <w:rPr>
          <w:rFonts w:cs="Times New Roman"/>
          <w:sz w:val="24"/>
          <w:szCs w:val="24"/>
        </w:rPr>
        <w:t>м</w:t>
      </w:r>
      <w:r w:rsidRPr="00DD1D3E">
        <w:rPr>
          <w:rFonts w:cs="Times New Roman"/>
          <w:sz w:val="24"/>
          <w:szCs w:val="24"/>
        </w:rPr>
        <w:t>аксимальные нагрузки источников тепловой энергии</w:t>
      </w:r>
    </w:p>
    <w:tbl>
      <w:tblPr>
        <w:tblW w:w="10123" w:type="dxa"/>
        <w:jc w:val="center"/>
        <w:tblInd w:w="7" w:type="dxa"/>
        <w:tblLayout w:type="fixed"/>
        <w:tblCellMar>
          <w:left w:w="40" w:type="dxa"/>
          <w:right w:w="40" w:type="dxa"/>
        </w:tblCellMar>
        <w:tblLook w:val="0000"/>
      </w:tblPr>
      <w:tblGrid>
        <w:gridCol w:w="284"/>
        <w:gridCol w:w="1701"/>
        <w:gridCol w:w="1784"/>
        <w:gridCol w:w="1701"/>
        <w:gridCol w:w="1760"/>
        <w:gridCol w:w="1075"/>
        <w:gridCol w:w="1818"/>
      </w:tblGrid>
      <w:tr w:rsidR="005878BE" w:rsidRPr="00DD1D3E" w:rsidTr="00843465">
        <w:trPr>
          <w:trHeight w:val="20"/>
          <w:jc w:val="center"/>
        </w:trPr>
        <w:tc>
          <w:tcPr>
            <w:tcW w:w="2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№</w:t>
            </w:r>
          </w:p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F257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 xml:space="preserve">Наименование </w:t>
            </w:r>
          </w:p>
          <w:p w:rsidR="005878BE" w:rsidRPr="008B2C71" w:rsidRDefault="005878BE" w:rsidP="0056672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котельных</w:t>
            </w:r>
          </w:p>
        </w:tc>
        <w:tc>
          <w:tcPr>
            <w:tcW w:w="1784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Тип и количество</w:t>
            </w:r>
          </w:p>
          <w:p w:rsidR="002B23C3" w:rsidRDefault="002B23C3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к</w:t>
            </w:r>
            <w:r w:rsidR="005878BE"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отлов</w:t>
            </w:r>
          </w:p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 xml:space="preserve"> (установленные)</w:t>
            </w:r>
          </w:p>
        </w:tc>
        <w:tc>
          <w:tcPr>
            <w:tcW w:w="1701" w:type="dxa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Установленная мощность     котельной, Гкал/ч</w:t>
            </w:r>
          </w:p>
        </w:tc>
        <w:tc>
          <w:tcPr>
            <w:tcW w:w="2835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1421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Рас</w:t>
            </w:r>
            <w:r w:rsidR="0056672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четная присоеди</w:t>
            </w:r>
            <w:r w:rsidR="0056672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softHyphen/>
              <w:t>ненная т/</w:t>
            </w: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нагрузка потребите</w:t>
            </w: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softHyphen/>
              <w:t>лей, Гкал/ч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878BE" w:rsidRPr="008B2C71" w:rsidRDefault="005878BE" w:rsidP="0071421C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Резерв/</w:t>
            </w:r>
          </w:p>
          <w:p w:rsidR="005878BE" w:rsidRPr="008B2C71" w:rsidRDefault="005878BE" w:rsidP="00566721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Дефицит+/-,Гкал/ч</w:t>
            </w:r>
          </w:p>
        </w:tc>
      </w:tr>
      <w:tr w:rsidR="005878BE" w:rsidRPr="00DD1D3E" w:rsidTr="00843465">
        <w:trPr>
          <w:trHeight w:val="20"/>
          <w:jc w:val="center"/>
        </w:trPr>
        <w:tc>
          <w:tcPr>
            <w:tcW w:w="2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84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701" w:type="dxa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B03DC6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1421C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cs="Times New Roman"/>
                <w:b/>
                <w:sz w:val="18"/>
                <w:szCs w:val="18"/>
              </w:rPr>
              <w:t>отоплен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  <w:vAlign w:val="center"/>
          </w:tcPr>
          <w:p w:rsidR="005878BE" w:rsidRPr="008B2C71" w:rsidRDefault="005878BE" w:rsidP="0071421C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cs="Times New Roman"/>
                <w:b/>
                <w:sz w:val="18"/>
                <w:szCs w:val="18"/>
              </w:rPr>
              <w:t>ГВС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5878BE" w:rsidRPr="008B2C71" w:rsidRDefault="005878BE" w:rsidP="0071421C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8B2C71">
              <w:rPr>
                <w:rFonts w:cs="Times New Roman"/>
                <w:b/>
                <w:sz w:val="18"/>
                <w:szCs w:val="18"/>
              </w:rPr>
              <w:t>отопление + ГВС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DE7093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1249C5">
              <w:rPr>
                <w:rFonts w:cs="Times New Roman"/>
                <w:sz w:val="20"/>
                <w:szCs w:val="20"/>
              </w:rPr>
              <w:t>№</w:t>
            </w:r>
            <w:r w:rsidR="000F02BE">
              <w:rPr>
                <w:rFonts w:cs="Times New Roman"/>
                <w:sz w:val="20"/>
                <w:szCs w:val="20"/>
              </w:rPr>
              <w:t>1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КВр-0,3</w:t>
            </w:r>
            <w:r w:rsidRPr="000F02BE">
              <w:rPr>
                <w:sz w:val="20"/>
                <w:szCs w:val="20"/>
                <w:lang w:val="en-US"/>
              </w:rPr>
              <w:t xml:space="preserve"> – 3 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2B23C3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  <w:highlight w:val="yellow"/>
              </w:rPr>
            </w:pPr>
            <w:r w:rsidRPr="000F02BE">
              <w:rPr>
                <w:rFonts w:cs="Times New Roman"/>
                <w:sz w:val="20"/>
                <w:szCs w:val="20"/>
              </w:rPr>
              <w:t>0,78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0,667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0,113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DE7093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1249C5">
              <w:rPr>
                <w:rFonts w:cs="Times New Roman"/>
                <w:sz w:val="20"/>
                <w:szCs w:val="20"/>
              </w:rPr>
              <w:t>№</w:t>
            </w:r>
            <w:r w:rsidR="000F02BE">
              <w:rPr>
                <w:rFonts w:cs="Times New Roman"/>
                <w:sz w:val="20"/>
                <w:szCs w:val="20"/>
              </w:rPr>
              <w:t>2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E3F57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КВр-1,4</w:t>
            </w:r>
            <w:r>
              <w:rPr>
                <w:sz w:val="20"/>
                <w:szCs w:val="20"/>
              </w:rPr>
              <w:t>К</w:t>
            </w:r>
            <w:r w:rsidRPr="000F02BE">
              <w:rPr>
                <w:sz w:val="20"/>
                <w:szCs w:val="20"/>
              </w:rPr>
              <w:t xml:space="preserve"> -</w:t>
            </w:r>
            <w:r>
              <w:rPr>
                <w:sz w:val="20"/>
                <w:szCs w:val="20"/>
              </w:rPr>
              <w:t>4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4,8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40781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2,3</w:t>
            </w:r>
            <w:r w:rsidR="00407818">
              <w:rPr>
                <w:rFonts w:cs="Times New Roman"/>
                <w:sz w:val="20"/>
                <w:szCs w:val="20"/>
              </w:rPr>
              <w:t>35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2,4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65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2B23C3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2B23C3">
              <w:rPr>
                <w:rFonts w:cs="Times New Roman"/>
                <w:sz w:val="20"/>
                <w:szCs w:val="20"/>
              </w:rPr>
              <w:t>д. Тайманиха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свар.стал. – 3 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1,0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40781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0,38</w:t>
            </w:r>
            <w:r w:rsidR="00407818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0,6</w:t>
            </w:r>
            <w:r w:rsidR="001C31D6">
              <w:rPr>
                <w:rFonts w:cs="Times New Roman"/>
                <w:color w:val="000000"/>
                <w:sz w:val="20"/>
                <w:szCs w:val="20"/>
              </w:rPr>
              <w:t>1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КВр-0,3</w:t>
            </w:r>
            <w:r w:rsidRPr="000F02BE">
              <w:rPr>
                <w:sz w:val="20"/>
                <w:szCs w:val="20"/>
                <w:lang w:val="en-US"/>
              </w:rPr>
              <w:t xml:space="preserve"> – 3 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0,78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40781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0,41</w:t>
            </w:r>
            <w:r w:rsidR="00407818">
              <w:rPr>
                <w:rFonts w:cs="Times New Roman"/>
                <w:sz w:val="20"/>
                <w:szCs w:val="20"/>
              </w:rPr>
              <w:t>8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0,36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>
              <w:rPr>
                <w:rFonts w:cs="Times New Roman"/>
                <w:sz w:val="20"/>
                <w:szCs w:val="20"/>
              </w:rPr>
              <w:t>Юдинка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CE3F57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>КВр-0,63К</w:t>
            </w:r>
            <w:r w:rsidRPr="000F02BE">
              <w:rPr>
                <w:sz w:val="20"/>
                <w:szCs w:val="20"/>
                <w:lang w:val="en-US"/>
              </w:rPr>
              <w:t xml:space="preserve">– </w:t>
            </w:r>
            <w:r>
              <w:rPr>
                <w:sz w:val="20"/>
                <w:szCs w:val="20"/>
              </w:rPr>
              <w:t>2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1,08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0,459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0,621</w:t>
            </w:r>
          </w:p>
        </w:tc>
      </w:tr>
      <w:tr w:rsidR="000F02BE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DD1D3E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DD1D3E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8651D6" w:rsidRDefault="000F02BE" w:rsidP="00DC5228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E3F57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0F02BE">
              <w:rPr>
                <w:sz w:val="20"/>
                <w:szCs w:val="20"/>
              </w:rPr>
              <w:t xml:space="preserve">свар.стал. – </w:t>
            </w:r>
            <w:r>
              <w:rPr>
                <w:sz w:val="20"/>
                <w:szCs w:val="20"/>
              </w:rPr>
              <w:t>4</w:t>
            </w:r>
            <w:r w:rsidRPr="000F02BE">
              <w:rPr>
                <w:sz w:val="20"/>
                <w:szCs w:val="20"/>
              </w:rPr>
              <w:t xml:space="preserve"> 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0F02BE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1,3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0,88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0F02BE" w:rsidRPr="00CC7E0F" w:rsidRDefault="000F02BE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0F02BE" w:rsidRPr="000F02BE" w:rsidRDefault="000F02BE" w:rsidP="0040781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</w:t>
            </w:r>
            <w:r w:rsidRPr="000F02BE">
              <w:rPr>
                <w:rFonts w:cs="Times New Roman"/>
                <w:color w:val="000000"/>
                <w:sz w:val="20"/>
                <w:szCs w:val="20"/>
              </w:rPr>
              <w:t>0,4</w:t>
            </w:r>
            <w:r w:rsidR="00407818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</w:tr>
      <w:tr w:rsidR="00EB6B85" w:rsidRPr="00DD1D3E" w:rsidTr="00843465">
        <w:trPr>
          <w:trHeight w:val="20"/>
          <w:jc w:val="center"/>
        </w:trPr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Pr="00DD1D3E" w:rsidRDefault="00EB6B85" w:rsidP="00DC522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EB6B85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>
              <w:rPr>
                <w:rFonts w:cs="Times New Roman"/>
                <w:sz w:val="20"/>
                <w:szCs w:val="20"/>
              </w:rPr>
              <w:t>Ситьково</w:t>
            </w:r>
          </w:p>
        </w:tc>
        <w:tc>
          <w:tcPr>
            <w:tcW w:w="17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Pr="00DC5228" w:rsidRDefault="00DC5228" w:rsidP="00DC522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DC5228">
              <w:rPr>
                <w:rFonts w:eastAsia="Calibri" w:cs="Times New Roman"/>
                <w:sz w:val="20"/>
                <w:szCs w:val="20"/>
              </w:rPr>
              <w:t>ЭПО-48</w:t>
            </w:r>
            <w:r w:rsidRPr="000F02BE">
              <w:rPr>
                <w:sz w:val="20"/>
                <w:szCs w:val="20"/>
                <w:lang w:val="en-US"/>
              </w:rPr>
              <w:t xml:space="preserve">– </w:t>
            </w:r>
            <w:r>
              <w:rPr>
                <w:sz w:val="20"/>
                <w:szCs w:val="20"/>
              </w:rPr>
              <w:t>2</w:t>
            </w:r>
            <w:r w:rsidRPr="000F02BE">
              <w:rPr>
                <w:sz w:val="20"/>
                <w:szCs w:val="20"/>
              </w:rPr>
              <w:t>шт.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0,082</w:t>
            </w:r>
          </w:p>
        </w:tc>
        <w:tc>
          <w:tcPr>
            <w:tcW w:w="176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  <w:tc>
          <w:tcPr>
            <w:tcW w:w="107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8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EB6B85" w:rsidRDefault="00BD4FE4" w:rsidP="00DC5228">
            <w:pPr>
              <w:spacing w:after="0" w:line="240" w:lineRule="auto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+0,01</w:t>
            </w:r>
          </w:p>
        </w:tc>
      </w:tr>
    </w:tbl>
    <w:p w:rsidR="00BF02EC" w:rsidRDefault="00BF02EC" w:rsidP="00AE68B2">
      <w:pPr>
        <w:spacing w:before="120" w:after="0" w:line="360" w:lineRule="auto"/>
        <w:ind w:firstLine="567"/>
        <w:jc w:val="both"/>
        <w:rPr>
          <w:sz w:val="24"/>
          <w:szCs w:val="24"/>
        </w:rPr>
      </w:pPr>
      <w:bookmarkStart w:id="28" w:name="_Toc32305885"/>
      <w:r w:rsidRPr="00BF02EC">
        <w:rPr>
          <w:rFonts w:cs="Times New Roman"/>
          <w:sz w:val="24"/>
          <w:szCs w:val="24"/>
        </w:rPr>
        <w:t xml:space="preserve">Протяженность тепловых сетей по </w:t>
      </w:r>
      <w:r w:rsidR="007E28ED">
        <w:rPr>
          <w:sz w:val="24"/>
          <w:szCs w:val="24"/>
        </w:rPr>
        <w:t xml:space="preserve">МО </w:t>
      </w:r>
      <w:r w:rsidR="00AE68B2">
        <w:rPr>
          <w:sz w:val="24"/>
          <w:szCs w:val="24"/>
        </w:rPr>
        <w:t>составляет</w:t>
      </w:r>
      <w:r w:rsidR="000F02BE">
        <w:rPr>
          <w:sz w:val="24"/>
          <w:szCs w:val="24"/>
        </w:rPr>
        <w:t>:</w:t>
      </w:r>
    </w:p>
    <w:p w:rsidR="000F02BE" w:rsidRDefault="000F02BE" w:rsidP="000F02BE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DD1D3E">
        <w:rPr>
          <w:rFonts w:eastAsia="Times New Roman"/>
          <w:b/>
          <w:bCs/>
          <w:color w:val="00000A"/>
          <w:sz w:val="24"/>
          <w:lang w:eastAsia="ru-RU"/>
        </w:rPr>
        <w:lastRenderedPageBreak/>
        <w:t xml:space="preserve">Таблица </w:t>
      </w:r>
      <w:r>
        <w:rPr>
          <w:rFonts w:eastAsia="Times New Roman"/>
          <w:b/>
          <w:bCs/>
          <w:color w:val="00000A"/>
          <w:sz w:val="24"/>
          <w:lang w:eastAsia="ru-RU"/>
        </w:rPr>
        <w:t>3</w:t>
      </w:r>
      <w:r w:rsidRPr="00DD1D3E">
        <w:rPr>
          <w:sz w:val="24"/>
          <w:szCs w:val="24"/>
        </w:rPr>
        <w:t xml:space="preserve">– </w:t>
      </w:r>
      <w:r>
        <w:rPr>
          <w:rFonts w:cs="Times New Roman"/>
          <w:sz w:val="24"/>
          <w:szCs w:val="24"/>
        </w:rPr>
        <w:t>тепловые сети по котельным</w:t>
      </w:r>
    </w:p>
    <w:tbl>
      <w:tblPr>
        <w:tblpPr w:leftFromText="180" w:rightFromText="180" w:vertAnchor="text" w:horzAnchor="margin" w:tblpXSpec="center" w:tblpY="30"/>
        <w:tblW w:w="9356" w:type="dxa"/>
        <w:tblLayout w:type="fixed"/>
        <w:tblCellMar>
          <w:left w:w="0" w:type="dxa"/>
          <w:right w:w="0" w:type="dxa"/>
        </w:tblCellMar>
        <w:tblLook w:val="0000"/>
      </w:tblPr>
      <w:tblGrid>
        <w:gridCol w:w="568"/>
        <w:gridCol w:w="2607"/>
        <w:gridCol w:w="905"/>
        <w:gridCol w:w="724"/>
        <w:gridCol w:w="543"/>
        <w:gridCol w:w="905"/>
        <w:gridCol w:w="1403"/>
        <w:gridCol w:w="1701"/>
      </w:tblGrid>
      <w:tr w:rsidR="00DD1C4E" w:rsidRPr="00F85D9F" w:rsidTr="00AE68B2">
        <w:trPr>
          <w:trHeight w:val="20"/>
          <w:tblHeader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r w:rsidRPr="00AE68B2">
              <w:rPr>
                <w:b/>
                <w:sz w:val="20"/>
                <w:szCs w:val="20"/>
              </w:rPr>
              <w:t>№ п/п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  <w:lang w:val="ru-RU"/>
              </w:rPr>
            </w:pPr>
            <w:r w:rsidRPr="00AE68B2">
              <w:rPr>
                <w:b/>
                <w:sz w:val="20"/>
                <w:szCs w:val="20"/>
              </w:rPr>
              <w:t>Рас</w:t>
            </w:r>
            <w:r w:rsidR="00D73B2D" w:rsidRPr="00AE68B2">
              <w:rPr>
                <w:b/>
                <w:sz w:val="20"/>
                <w:szCs w:val="20"/>
                <w:lang w:val="ru-RU"/>
              </w:rPr>
              <w:t>с</w:t>
            </w:r>
            <w:r w:rsidRPr="00AE68B2">
              <w:rPr>
                <w:b/>
                <w:sz w:val="20"/>
                <w:szCs w:val="20"/>
              </w:rPr>
              <w:t>четный</w:t>
            </w:r>
          </w:p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r w:rsidRPr="00AE68B2">
              <w:rPr>
                <w:b/>
                <w:sz w:val="20"/>
                <w:szCs w:val="20"/>
              </w:rPr>
              <w:t>участок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  <w:lang w:val="en-US"/>
              </w:rPr>
              <w:t>D</w:t>
            </w:r>
            <w:r w:rsidRPr="00AE68B2">
              <w:rPr>
                <w:rFonts w:eastAsia="Times New Roman"/>
                <w:b/>
                <w:sz w:val="20"/>
                <w:szCs w:val="20"/>
              </w:rPr>
              <w:t>прям.</w:t>
            </w:r>
          </w:p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</w:rPr>
              <w:t>мм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Style w:val="511pt3"/>
                <w:rFonts w:eastAsia="Times New Roman"/>
                <w:b/>
                <w:sz w:val="20"/>
                <w:szCs w:val="20"/>
                <w:lang w:val="en-US"/>
              </w:rPr>
            </w:pPr>
            <w:r w:rsidRPr="00AE68B2">
              <w:rPr>
                <w:rStyle w:val="511pt3"/>
                <w:rFonts w:eastAsia="Times New Roman"/>
                <w:b/>
                <w:sz w:val="20"/>
                <w:szCs w:val="20"/>
              </w:rPr>
              <w:t>L</w:t>
            </w:r>
            <w:r w:rsidRPr="00AE68B2">
              <w:rPr>
                <w:rFonts w:eastAsia="Times New Roman"/>
                <w:b/>
                <w:sz w:val="20"/>
                <w:szCs w:val="20"/>
              </w:rPr>
              <w:t>прям.</w:t>
            </w:r>
          </w:p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</w:rPr>
              <w:t>м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Fonts w:eastAsia="Times New Roman"/>
                <w:b/>
                <w:sz w:val="20"/>
                <w:szCs w:val="20"/>
                <w:lang w:val="en-US"/>
              </w:rPr>
              <w:t>D</w:t>
            </w:r>
            <w:r w:rsidRPr="00AE68B2">
              <w:rPr>
                <w:rFonts w:eastAsia="Times New Roman"/>
                <w:b/>
                <w:sz w:val="20"/>
                <w:szCs w:val="20"/>
              </w:rPr>
              <w:t>обр.</w:t>
            </w:r>
          </w:p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r w:rsidRPr="00AE68B2">
              <w:rPr>
                <w:b/>
                <w:sz w:val="20"/>
                <w:szCs w:val="20"/>
              </w:rPr>
              <w:t>мм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  <w:vertAlign w:val="superscript"/>
              </w:rPr>
            </w:pPr>
            <w:r w:rsidRPr="00AE68B2">
              <w:rPr>
                <w:rStyle w:val="511pt3"/>
                <w:rFonts w:eastAsia="Times New Roman"/>
                <w:b/>
                <w:sz w:val="20"/>
                <w:szCs w:val="20"/>
                <w:lang w:val="en-US"/>
              </w:rPr>
              <w:t>L</w:t>
            </w:r>
            <w:r w:rsidRPr="00AE68B2">
              <w:rPr>
                <w:rFonts w:eastAsia="Times New Roman"/>
                <w:b/>
                <w:sz w:val="20"/>
                <w:szCs w:val="20"/>
              </w:rPr>
              <w:t>обр.</w:t>
            </w:r>
          </w:p>
          <w:p w:rsidR="00DD1C4E" w:rsidRPr="00AE68B2" w:rsidRDefault="00DD1C4E" w:rsidP="00AE68B2">
            <w:pPr>
              <w:pStyle w:val="54"/>
              <w:shd w:val="clear" w:color="auto" w:fill="auto"/>
              <w:spacing w:line="240" w:lineRule="auto"/>
              <w:jc w:val="center"/>
              <w:rPr>
                <w:rFonts w:eastAsia="Times New Roman"/>
                <w:b/>
                <w:sz w:val="20"/>
                <w:szCs w:val="20"/>
              </w:rPr>
            </w:pPr>
            <w:r w:rsidRPr="00AE68B2">
              <w:rPr>
                <w:rStyle w:val="511pt3"/>
                <w:rFonts w:eastAsia="Times New Roman"/>
                <w:b/>
                <w:sz w:val="20"/>
                <w:szCs w:val="20"/>
              </w:rPr>
              <w:t>м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r w:rsidRPr="00AE68B2">
              <w:rPr>
                <w:b/>
                <w:sz w:val="20"/>
                <w:szCs w:val="20"/>
              </w:rPr>
              <w:t>Тип</w:t>
            </w:r>
            <w:r w:rsidRPr="00AE68B2">
              <w:rPr>
                <w:b/>
                <w:sz w:val="20"/>
                <w:szCs w:val="20"/>
                <w:lang w:val="ru-RU"/>
              </w:rPr>
              <w:br/>
            </w:r>
            <w:r w:rsidRPr="00AE68B2">
              <w:rPr>
                <w:b/>
                <w:sz w:val="20"/>
                <w:szCs w:val="20"/>
              </w:rPr>
              <w:t>прокладки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  <w:lang w:val="ru-RU"/>
              </w:rPr>
            </w:pPr>
            <w:r w:rsidRPr="00AE68B2">
              <w:rPr>
                <w:b/>
                <w:sz w:val="20"/>
                <w:szCs w:val="20"/>
              </w:rPr>
              <w:t>Год</w:t>
            </w:r>
          </w:p>
          <w:p w:rsidR="00DD1C4E" w:rsidRPr="00AE68B2" w:rsidRDefault="00DD1C4E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r w:rsidRPr="00AE68B2">
              <w:rPr>
                <w:b/>
                <w:sz w:val="20"/>
                <w:szCs w:val="20"/>
              </w:rPr>
              <w:t>прокладки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Сети отопления</w:t>
            </w:r>
          </w:p>
          <w:p w:rsidR="00F85D9F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 xml:space="preserve">от котельной </w:t>
            </w:r>
          </w:p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rStyle w:val="100"/>
                <w:sz w:val="20"/>
                <w:szCs w:val="20"/>
                <w:lang w:val="ru-RU"/>
              </w:rPr>
              <w:t>Каминский №1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194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194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582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582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Сети отопления</w:t>
            </w:r>
          </w:p>
          <w:p w:rsid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от котельной</w:t>
            </w:r>
          </w:p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rStyle w:val="100"/>
                <w:sz w:val="20"/>
                <w:szCs w:val="20"/>
                <w:lang w:val="ru-RU"/>
              </w:rPr>
              <w:t>Каминский №2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582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104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104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78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78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1830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1830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 xml:space="preserve">Сети отопления от котельной </w:t>
            </w:r>
            <w:r w:rsidRPr="00AE68B2">
              <w:rPr>
                <w:rStyle w:val="101"/>
                <w:sz w:val="20"/>
                <w:szCs w:val="20"/>
                <w:lang w:val="ru-RU"/>
              </w:rPr>
              <w:t>Тайманиха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890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890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945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945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6D127A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a6"/>
              <w:jc w:val="center"/>
              <w:rPr>
                <w:b/>
                <w:sz w:val="20"/>
                <w:szCs w:val="20"/>
              </w:rPr>
            </w:pPr>
            <w:r w:rsidRPr="00AE68B2">
              <w:rPr>
                <w:b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ind w:right="-74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610"/>
              <w:shd w:val="clear" w:color="auto" w:fill="auto"/>
              <w:spacing w:line="240" w:lineRule="auto"/>
              <w:ind w:right="-96"/>
              <w:rPr>
                <w:rFonts w:eastAsia="Calibri"/>
                <w:sz w:val="20"/>
                <w:szCs w:val="20"/>
              </w:rPr>
            </w:pPr>
            <w:r w:rsidRPr="00AE68B2">
              <w:rPr>
                <w:rFonts w:eastAsia="Calibri"/>
                <w:sz w:val="20"/>
                <w:szCs w:val="20"/>
              </w:rPr>
              <w:t>208</w:t>
            </w: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ind w:right="-740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pStyle w:val="610"/>
              <w:shd w:val="clear" w:color="auto" w:fill="auto"/>
              <w:spacing w:line="240" w:lineRule="auto"/>
              <w:rPr>
                <w:rFonts w:eastAsia="Calibri"/>
                <w:sz w:val="20"/>
                <w:szCs w:val="20"/>
              </w:rPr>
            </w:pPr>
            <w:r w:rsidRPr="00AE68B2">
              <w:rPr>
                <w:rFonts w:eastAsia="Calibri"/>
                <w:sz w:val="20"/>
                <w:szCs w:val="20"/>
              </w:rPr>
              <w:t>2085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6D127A" w:rsidRPr="00AE68B2" w:rsidRDefault="006D127A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Сети отопления</w:t>
            </w:r>
          </w:p>
          <w:p w:rsid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от котельной</w:t>
            </w:r>
          </w:p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rStyle w:val="103"/>
                <w:sz w:val="20"/>
                <w:szCs w:val="20"/>
                <w:lang w:val="ru-RU"/>
              </w:rPr>
              <w:t>Михайловское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125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93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125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93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2010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2010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33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33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466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466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 xml:space="preserve">Сети отопления от котельной </w:t>
            </w:r>
            <w:r w:rsidRPr="00AE68B2">
              <w:rPr>
                <w:rStyle w:val="103"/>
                <w:sz w:val="20"/>
                <w:szCs w:val="20"/>
                <w:lang w:val="ru-RU"/>
              </w:rPr>
              <w:t>Острецово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159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159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123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123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59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59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136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136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180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DD1C4E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555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555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DD1C4E" w:rsidRPr="00AE68B2" w:rsidRDefault="00DD1C4E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  <w:tr w:rsidR="00F85D9F" w:rsidRPr="00F85D9F" w:rsidTr="00AE68B2">
        <w:trPr>
          <w:trHeight w:val="183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</w:t>
            </w:r>
          </w:p>
        </w:tc>
        <w:tc>
          <w:tcPr>
            <w:tcW w:w="260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702AD1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b w:val="0"/>
                <w:sz w:val="20"/>
                <w:szCs w:val="20"/>
              </w:rPr>
            </w:pPr>
            <w:r w:rsidRPr="00AE68B2">
              <w:rPr>
                <w:rFonts w:eastAsia="Times New Roman"/>
                <w:b w:val="0"/>
                <w:sz w:val="20"/>
                <w:szCs w:val="20"/>
              </w:rPr>
              <w:t>Сети отопления от котельной</w:t>
            </w:r>
          </w:p>
          <w:p w:rsidR="00702AD1" w:rsidRPr="00AE68B2" w:rsidRDefault="00702AD1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д. Юдинка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42,3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56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56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6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32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197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32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197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бесканальная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711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108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711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с 1998 по 2003 гг.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8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432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76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432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с 1998 по 2003 гг.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271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271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с 1998 по 2003 гг.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10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ind w:right="14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95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до 1990 г.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11</w:t>
            </w:r>
          </w:p>
        </w:tc>
        <w:tc>
          <w:tcPr>
            <w:tcW w:w="260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70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48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ind w:right="360"/>
              <w:jc w:val="right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70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надземная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  <w:r w:rsidRPr="00AE68B2">
              <w:rPr>
                <w:sz w:val="20"/>
                <w:szCs w:val="20"/>
              </w:rPr>
              <w:t>с 1998 по 2003 гг.</w:t>
            </w:r>
          </w:p>
        </w:tc>
      </w:tr>
      <w:tr w:rsidR="00AE68B2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 w:rsidRPr="00AE68B2">
              <w:rPr>
                <w:sz w:val="20"/>
                <w:szCs w:val="20"/>
                <w:lang w:val="ru-RU"/>
              </w:rPr>
              <w:t>1</w:t>
            </w: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b w:val="0"/>
                <w:sz w:val="20"/>
                <w:szCs w:val="20"/>
              </w:rPr>
              <w:t>Сети отопления</w:t>
            </w:r>
            <w:r w:rsidRPr="00AE68B2">
              <w:rPr>
                <w:sz w:val="20"/>
                <w:szCs w:val="20"/>
              </w:rPr>
              <w:t>д. Ситьково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57</w:t>
            </w: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610"/>
              <w:shd w:val="clear" w:color="auto" w:fill="auto"/>
              <w:tabs>
                <w:tab w:val="left" w:pos="724"/>
              </w:tabs>
              <w:spacing w:line="240" w:lineRule="auto"/>
              <w:rPr>
                <w:rFonts w:eastAsia="Calibri"/>
                <w:b w:val="0"/>
                <w:sz w:val="20"/>
                <w:szCs w:val="20"/>
              </w:rPr>
            </w:pPr>
            <w:r w:rsidRPr="00AE68B2">
              <w:rPr>
                <w:rFonts w:eastAsia="Calibri"/>
                <w:b w:val="0"/>
                <w:sz w:val="20"/>
                <w:szCs w:val="20"/>
              </w:rPr>
              <w:t>15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  <w:r>
              <w:rPr>
                <w:rFonts w:eastAsia="Calibri" w:cs="Times New Roman"/>
                <w:sz w:val="20"/>
                <w:szCs w:val="20"/>
              </w:rPr>
              <w:t>57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610"/>
              <w:shd w:val="clear" w:color="auto" w:fill="auto"/>
              <w:tabs>
                <w:tab w:val="left" w:pos="724"/>
              </w:tabs>
              <w:spacing w:line="240" w:lineRule="auto"/>
              <w:rPr>
                <w:rFonts w:eastAsia="Calibri"/>
                <w:b w:val="0"/>
                <w:sz w:val="20"/>
                <w:szCs w:val="20"/>
              </w:rPr>
            </w:pPr>
            <w:r w:rsidRPr="00AE68B2">
              <w:rPr>
                <w:rFonts w:eastAsia="Calibri"/>
                <w:b w:val="0"/>
                <w:sz w:val="20"/>
                <w:szCs w:val="20"/>
              </w:rPr>
              <w:t>15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н/д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AE68B2" w:rsidRPr="00AE68B2" w:rsidRDefault="00AE68B2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2012</w:t>
            </w:r>
          </w:p>
        </w:tc>
      </w:tr>
      <w:tr w:rsidR="00F85D9F" w:rsidRPr="00F85D9F" w:rsidTr="00AE68B2">
        <w:trPr>
          <w:trHeight w:val="20"/>
        </w:trPr>
        <w:tc>
          <w:tcPr>
            <w:tcW w:w="5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  <w:lang w:val="ru-RU"/>
              </w:rPr>
            </w:pPr>
          </w:p>
        </w:tc>
        <w:tc>
          <w:tcPr>
            <w:tcW w:w="26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610"/>
              <w:shd w:val="clear" w:color="auto" w:fill="auto"/>
              <w:spacing w:line="240" w:lineRule="auto"/>
              <w:rPr>
                <w:rFonts w:eastAsia="Times New Roman"/>
                <w:sz w:val="20"/>
                <w:szCs w:val="20"/>
              </w:rPr>
            </w:pPr>
            <w:r w:rsidRPr="00AE68B2">
              <w:rPr>
                <w:rFonts w:eastAsia="Times New Roman"/>
                <w:sz w:val="20"/>
                <w:szCs w:val="20"/>
              </w:rPr>
              <w:t>Итого</w:t>
            </w: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spacing w:after="0" w:line="240" w:lineRule="auto"/>
              <w:jc w:val="center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7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AE68B2" w:rsidP="00AE68B2">
            <w:pPr>
              <w:pStyle w:val="610"/>
              <w:shd w:val="clear" w:color="auto" w:fill="auto"/>
              <w:tabs>
                <w:tab w:val="left" w:pos="724"/>
              </w:tabs>
              <w:spacing w:line="240" w:lineRule="auto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2109</w:t>
            </w:r>
          </w:p>
        </w:tc>
        <w:tc>
          <w:tcPr>
            <w:tcW w:w="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spacing w:after="0" w:line="240" w:lineRule="auto"/>
              <w:rPr>
                <w:rFonts w:eastAsia="Calibri" w:cs="Times New Roman"/>
                <w:sz w:val="20"/>
                <w:szCs w:val="20"/>
              </w:rPr>
            </w:pPr>
          </w:p>
        </w:tc>
        <w:tc>
          <w:tcPr>
            <w:tcW w:w="9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AE68B2" w:rsidP="00AE68B2">
            <w:pPr>
              <w:pStyle w:val="610"/>
              <w:shd w:val="clear" w:color="auto" w:fill="auto"/>
              <w:spacing w:line="240" w:lineRule="auto"/>
              <w:ind w:right="14"/>
              <w:rPr>
                <w:rFonts w:eastAsia="Calibri"/>
                <w:sz w:val="20"/>
                <w:szCs w:val="20"/>
              </w:rPr>
            </w:pPr>
            <w:r>
              <w:rPr>
                <w:rFonts w:eastAsia="Calibri"/>
                <w:sz w:val="20"/>
                <w:szCs w:val="20"/>
              </w:rPr>
              <w:t>2109</w:t>
            </w:r>
          </w:p>
        </w:tc>
        <w:tc>
          <w:tcPr>
            <w:tcW w:w="14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F85D9F" w:rsidRPr="00AE68B2" w:rsidRDefault="00F85D9F" w:rsidP="00AE68B2">
            <w:pPr>
              <w:pStyle w:val="a6"/>
              <w:jc w:val="center"/>
              <w:rPr>
                <w:sz w:val="20"/>
                <w:szCs w:val="20"/>
              </w:rPr>
            </w:pPr>
          </w:p>
        </w:tc>
      </w:tr>
    </w:tbl>
    <w:p w:rsidR="00893A23" w:rsidRPr="00F45F95" w:rsidRDefault="00893A23" w:rsidP="00EB2AE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29" w:name="_Toc53253282"/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 xml:space="preserve">б) </w:t>
      </w:r>
      <w:r w:rsidR="009513C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существующие и перспективные </w:t>
      </w:r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t>объемы потребления тепловой энергии (мощности)</w:t>
      </w:r>
      <w:r w:rsidR="009513C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</w:t>
      </w:r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теплоносителя с разделением по видам теплопотребления в каждом</w:t>
      </w:r>
      <w:r w:rsidR="007423A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расчетном</w:t>
      </w:r>
      <w:r w:rsidRPr="00F45F95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элементе территориального деления на каждом этапе</w:t>
      </w:r>
      <w:bookmarkEnd w:id="28"/>
      <w:bookmarkEnd w:id="29"/>
    </w:p>
    <w:p w:rsidR="00FA78CB" w:rsidRDefault="00FA78CB" w:rsidP="00AE68B2">
      <w:pPr>
        <w:suppressAutoHyphens/>
        <w:spacing w:before="120" w:after="0" w:line="360" w:lineRule="auto"/>
        <w:ind w:firstLine="567"/>
        <w:jc w:val="both"/>
        <w:rPr>
          <w:sz w:val="24"/>
          <w:szCs w:val="24"/>
        </w:rPr>
      </w:pPr>
      <w:r w:rsidRPr="00F45F95">
        <w:rPr>
          <w:sz w:val="24"/>
          <w:szCs w:val="24"/>
        </w:rPr>
        <w:t xml:space="preserve">В Генеральном плане </w:t>
      </w:r>
      <w:r w:rsidR="007E28ED">
        <w:rPr>
          <w:sz w:val="24"/>
        </w:rPr>
        <w:t>МО «Каминское сельское поселение Родниковского муниципального района</w:t>
      </w:r>
      <w:r w:rsidR="00F011A4">
        <w:rPr>
          <w:sz w:val="24"/>
        </w:rPr>
        <w:t xml:space="preserve">» Ивановской области </w:t>
      </w:r>
      <w:r w:rsidRPr="00F45F95">
        <w:rPr>
          <w:sz w:val="24"/>
          <w:szCs w:val="24"/>
        </w:rPr>
        <w:t xml:space="preserve">предполагается развитие </w:t>
      </w:r>
      <w:r w:rsidR="006012B2" w:rsidRPr="00F45F95">
        <w:rPr>
          <w:sz w:val="24"/>
          <w:szCs w:val="24"/>
        </w:rPr>
        <w:t xml:space="preserve">в основном индивидуальными жилыми домами и </w:t>
      </w:r>
      <w:r w:rsidR="006012B2" w:rsidRPr="00F45F95">
        <w:rPr>
          <w:rFonts w:cs="Times New Roman"/>
          <w:sz w:val="24"/>
          <w:szCs w:val="24"/>
        </w:rPr>
        <w:t>зоной застройки малоэтажными  жилыми</w:t>
      </w:r>
      <w:r w:rsidR="006012B2" w:rsidRPr="00EE68E9">
        <w:rPr>
          <w:rFonts w:cs="Times New Roman"/>
          <w:sz w:val="24"/>
          <w:szCs w:val="24"/>
        </w:rPr>
        <w:t xml:space="preserve"> домами</w:t>
      </w:r>
      <w:r w:rsidRPr="006012B2">
        <w:rPr>
          <w:sz w:val="24"/>
          <w:szCs w:val="24"/>
        </w:rPr>
        <w:t xml:space="preserve">. </w:t>
      </w:r>
    </w:p>
    <w:p w:rsidR="0071421C" w:rsidRDefault="0071421C" w:rsidP="0071421C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На этапе развития</w:t>
      </w:r>
      <w:r w:rsidR="00F45F95">
        <w:rPr>
          <w:rFonts w:eastAsia="Times New Roman" w:cs="Times New Roman"/>
          <w:sz w:val="24"/>
          <w:szCs w:val="24"/>
        </w:rPr>
        <w:t xml:space="preserve"> не</w:t>
      </w:r>
      <w:r>
        <w:rPr>
          <w:rFonts w:eastAsia="Times New Roman" w:cs="Times New Roman"/>
          <w:sz w:val="24"/>
          <w:szCs w:val="24"/>
        </w:rPr>
        <w:t xml:space="preserve"> планируется строительство и введения в эксплуатацию</w:t>
      </w:r>
      <w:r w:rsidR="00F45F95">
        <w:rPr>
          <w:rFonts w:eastAsia="Times New Roman" w:cs="Times New Roman"/>
          <w:sz w:val="24"/>
          <w:szCs w:val="24"/>
        </w:rPr>
        <w:t xml:space="preserve"> новых</w:t>
      </w:r>
      <w:r>
        <w:rPr>
          <w:rFonts w:eastAsia="Times New Roman" w:cs="Times New Roman"/>
          <w:sz w:val="24"/>
          <w:szCs w:val="24"/>
        </w:rPr>
        <w:t xml:space="preserve"> объектов</w:t>
      </w:r>
      <w:r w:rsidR="00F45F95">
        <w:rPr>
          <w:rFonts w:eastAsia="Times New Roman" w:cs="Times New Roman"/>
          <w:sz w:val="24"/>
          <w:szCs w:val="24"/>
        </w:rPr>
        <w:t xml:space="preserve"> с подключением централизованной системе теплоснабжения</w:t>
      </w:r>
      <w:r w:rsidRPr="00596ED9">
        <w:rPr>
          <w:rFonts w:eastAsia="Times New Roman" w:cs="Times New Roman"/>
          <w:sz w:val="24"/>
          <w:szCs w:val="24"/>
        </w:rPr>
        <w:t>.</w:t>
      </w:r>
    </w:p>
    <w:p w:rsidR="006C6FDA" w:rsidRDefault="006C6FDA" w:rsidP="006C6FDA">
      <w:pPr>
        <w:spacing w:after="0" w:line="360" w:lineRule="auto"/>
        <w:jc w:val="both"/>
        <w:rPr>
          <w:sz w:val="24"/>
        </w:rPr>
      </w:pPr>
      <w:r>
        <w:rPr>
          <w:sz w:val="24"/>
        </w:rPr>
        <w:t xml:space="preserve">Проведение капитального строительства объектов, подключаемых к системе теплоснабжения на территории </w:t>
      </w:r>
      <w:r w:rsidR="007E28ED">
        <w:rPr>
          <w:sz w:val="24"/>
        </w:rPr>
        <w:t>МО «Каминское сельское поселение Родниковского муниципа</w:t>
      </w:r>
      <w:r w:rsidR="00F011A4">
        <w:rPr>
          <w:sz w:val="24"/>
        </w:rPr>
        <w:t>льного района</w:t>
      </w:r>
      <w:r w:rsidR="007E28ED">
        <w:rPr>
          <w:sz w:val="24"/>
        </w:rPr>
        <w:t>»</w:t>
      </w:r>
      <w:r w:rsidR="00F1210C">
        <w:rPr>
          <w:sz w:val="24"/>
        </w:rPr>
        <w:t xml:space="preserve"> </w:t>
      </w:r>
      <w:r w:rsidR="00DD1C4E">
        <w:rPr>
          <w:sz w:val="24"/>
        </w:rPr>
        <w:t>Ивановской</w:t>
      </w:r>
      <w:r>
        <w:rPr>
          <w:rFonts w:eastAsia="Times New Roman" w:cs="Times New Roman"/>
          <w:color w:val="000000"/>
          <w:sz w:val="24"/>
          <w:szCs w:val="28"/>
        </w:rPr>
        <w:t xml:space="preserve"> области</w:t>
      </w:r>
      <w:r w:rsidR="00F1210C">
        <w:rPr>
          <w:rFonts w:eastAsia="Times New Roman" w:cs="Times New Roman"/>
          <w:color w:val="000000"/>
          <w:sz w:val="24"/>
          <w:szCs w:val="28"/>
        </w:rPr>
        <w:t xml:space="preserve"> </w:t>
      </w:r>
      <w:r w:rsidR="00772261">
        <w:rPr>
          <w:rFonts w:eastAsia="Times New Roman" w:cs="Times New Roman"/>
          <w:sz w:val="24"/>
          <w:szCs w:val="24"/>
        </w:rPr>
        <w:t>к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="00A556D1">
        <w:rPr>
          <w:rFonts w:eastAsia="Times New Roman" w:cs="Times New Roman"/>
          <w:sz w:val="24"/>
          <w:szCs w:val="24"/>
        </w:rPr>
        <w:t>202</w:t>
      </w:r>
      <w:r w:rsidR="00DD1C4E">
        <w:rPr>
          <w:rFonts w:eastAsia="Times New Roman" w:cs="Times New Roman"/>
          <w:sz w:val="24"/>
          <w:szCs w:val="24"/>
        </w:rPr>
        <w:t>8</w:t>
      </w:r>
      <w:r>
        <w:rPr>
          <w:rFonts w:eastAsia="Times New Roman" w:cs="Times New Roman"/>
          <w:sz w:val="24"/>
          <w:szCs w:val="24"/>
        </w:rPr>
        <w:t xml:space="preserve"> г. </w:t>
      </w:r>
      <w:r>
        <w:rPr>
          <w:sz w:val="24"/>
        </w:rPr>
        <w:t>не планируется.</w:t>
      </w:r>
    </w:p>
    <w:p w:rsidR="00C2636A" w:rsidRPr="009E49CE" w:rsidRDefault="00AC4DE5" w:rsidP="00DD1C4E">
      <w:pPr>
        <w:spacing w:after="0" w:line="360" w:lineRule="auto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Необходимый р</w:t>
      </w:r>
      <w:r w:rsidR="00C2636A" w:rsidRPr="006012B2">
        <w:rPr>
          <w:rFonts w:cs="Times New Roman"/>
          <w:sz w:val="24"/>
          <w:szCs w:val="24"/>
        </w:rPr>
        <w:t>асход тепловой энергии</w:t>
      </w:r>
      <w:r w:rsidR="00F1210C">
        <w:rPr>
          <w:rFonts w:cs="Times New Roman"/>
          <w:sz w:val="24"/>
          <w:szCs w:val="24"/>
        </w:rPr>
        <w:t xml:space="preserve"> </w:t>
      </w:r>
      <w:r w:rsidR="00AE68B2">
        <w:rPr>
          <w:rFonts w:cs="Times New Roman"/>
          <w:sz w:val="24"/>
          <w:szCs w:val="24"/>
        </w:rPr>
        <w:t>представлен в таблице</w:t>
      </w:r>
      <w:r w:rsidR="00F1210C">
        <w:rPr>
          <w:rFonts w:cs="Times New Roman"/>
          <w:sz w:val="24"/>
          <w:szCs w:val="24"/>
        </w:rPr>
        <w:t xml:space="preserve"> </w:t>
      </w:r>
      <w:r w:rsidR="00C6498D">
        <w:rPr>
          <w:rFonts w:cs="Times New Roman"/>
          <w:sz w:val="24"/>
          <w:szCs w:val="24"/>
        </w:rPr>
        <w:t>4</w:t>
      </w:r>
      <w:r w:rsidR="00C2636A" w:rsidRPr="006012B2">
        <w:rPr>
          <w:rFonts w:cs="Times New Roman"/>
          <w:sz w:val="24"/>
          <w:szCs w:val="24"/>
        </w:rPr>
        <w:t>.</w:t>
      </w:r>
    </w:p>
    <w:p w:rsidR="00C2636A" w:rsidRDefault="00C2636A" w:rsidP="002B6DEA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606C83">
        <w:rPr>
          <w:rFonts w:cs="Times New Roman"/>
          <w:b/>
          <w:sz w:val="24"/>
          <w:szCs w:val="24"/>
        </w:rPr>
        <w:t xml:space="preserve">Таблица </w:t>
      </w:r>
      <w:r w:rsidR="00C6498D">
        <w:rPr>
          <w:rFonts w:cs="Times New Roman"/>
          <w:b/>
          <w:sz w:val="24"/>
          <w:szCs w:val="24"/>
        </w:rPr>
        <w:t>4</w:t>
      </w:r>
      <w:r>
        <w:rPr>
          <w:rFonts w:cs="Times New Roman"/>
          <w:sz w:val="24"/>
          <w:szCs w:val="24"/>
        </w:rPr>
        <w:t xml:space="preserve">– </w:t>
      </w:r>
      <w:r w:rsidR="007654A6">
        <w:rPr>
          <w:rFonts w:cs="Times New Roman"/>
          <w:sz w:val="24"/>
          <w:szCs w:val="24"/>
        </w:rPr>
        <w:t>п</w:t>
      </w:r>
      <w:r w:rsidRPr="005F151D">
        <w:rPr>
          <w:rFonts w:cs="Times New Roman"/>
          <w:sz w:val="24"/>
          <w:szCs w:val="24"/>
        </w:rPr>
        <w:t xml:space="preserve">ерспективный расход тепловой энергии, необходимый для отопления </w:t>
      </w:r>
      <w:r w:rsidR="00777EB9">
        <w:rPr>
          <w:rFonts w:cs="Times New Roman"/>
          <w:sz w:val="24"/>
          <w:szCs w:val="24"/>
        </w:rPr>
        <w:t>с учетом новой</w:t>
      </w:r>
      <w:r w:rsidR="009E49CE">
        <w:rPr>
          <w:rFonts w:cs="Times New Roman"/>
          <w:sz w:val="24"/>
          <w:szCs w:val="24"/>
        </w:rPr>
        <w:t xml:space="preserve"> застройки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</w:t>
      </w:r>
      <w:r w:rsidR="00F011A4">
        <w:rPr>
          <w:rFonts w:cs="Times New Roman"/>
          <w:sz w:val="24"/>
          <w:szCs w:val="24"/>
        </w:rPr>
        <w:t>» Ивановской области</w:t>
      </w:r>
      <w:r w:rsidRPr="00F454AF">
        <w:rPr>
          <w:rFonts w:cs="Times New Roman"/>
          <w:sz w:val="24"/>
          <w:szCs w:val="24"/>
        </w:rPr>
        <w:t>.</w:t>
      </w:r>
    </w:p>
    <w:tbl>
      <w:tblPr>
        <w:tblW w:w="9906" w:type="dxa"/>
        <w:jc w:val="center"/>
        <w:tblInd w:w="-4500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4242"/>
        <w:gridCol w:w="2834"/>
        <w:gridCol w:w="2830"/>
      </w:tblGrid>
      <w:tr w:rsidR="00AE68B2" w:rsidRPr="006619FD" w:rsidTr="00AE68B2">
        <w:trPr>
          <w:trHeight w:hRule="exact" w:val="219"/>
          <w:jc w:val="center"/>
        </w:trPr>
        <w:tc>
          <w:tcPr>
            <w:tcW w:w="4245" w:type="dxa"/>
            <w:vMerge w:val="restart"/>
            <w:vAlign w:val="center"/>
          </w:tcPr>
          <w:p w:rsidR="00AE68B2" w:rsidRPr="002A3C74" w:rsidRDefault="00AE68B2" w:rsidP="00681F8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  <w:lang w:val="en-US"/>
              </w:rPr>
            </w:pPr>
            <w:r w:rsidRPr="002A3C74">
              <w:rPr>
                <w:sz w:val="20"/>
                <w:szCs w:val="20"/>
              </w:rPr>
              <w:t>Потребитель</w:t>
            </w:r>
          </w:p>
        </w:tc>
        <w:tc>
          <w:tcPr>
            <w:tcW w:w="2830" w:type="dxa"/>
            <w:tcBorders>
              <w:right w:val="single" w:sz="4" w:space="0" w:color="auto"/>
            </w:tcBorders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AE68B2">
              <w:rPr>
                <w:rFonts w:cs="Times New Roman"/>
                <w:b/>
                <w:sz w:val="18"/>
                <w:szCs w:val="18"/>
              </w:rPr>
              <w:t>Существующее положение</w:t>
            </w:r>
          </w:p>
        </w:tc>
        <w:tc>
          <w:tcPr>
            <w:tcW w:w="2831" w:type="dxa"/>
            <w:tcBorders>
              <w:left w:val="single" w:sz="4" w:space="0" w:color="auto"/>
            </w:tcBorders>
            <w:vAlign w:val="center"/>
          </w:tcPr>
          <w:p w:rsidR="00AE68B2" w:rsidRPr="00AE68B2" w:rsidRDefault="00AE68B2" w:rsidP="00AE68B2">
            <w:pPr>
              <w:spacing w:after="0" w:line="240" w:lineRule="auto"/>
              <w:jc w:val="center"/>
              <w:rPr>
                <w:rFonts w:cs="Times New Roman"/>
                <w:b/>
                <w:sz w:val="18"/>
                <w:szCs w:val="18"/>
              </w:rPr>
            </w:pPr>
            <w:r w:rsidRPr="00AE68B2">
              <w:rPr>
                <w:rFonts w:cs="Times New Roman"/>
                <w:b/>
                <w:sz w:val="18"/>
                <w:szCs w:val="18"/>
                <w:lang w:val="en-US"/>
              </w:rPr>
              <w:t>202</w:t>
            </w:r>
            <w:r w:rsidRPr="00AE68B2">
              <w:rPr>
                <w:rFonts w:cs="Times New Roman"/>
                <w:b/>
                <w:sz w:val="18"/>
                <w:szCs w:val="18"/>
              </w:rPr>
              <w:t>8</w:t>
            </w:r>
            <w:r w:rsidRPr="00AE68B2">
              <w:rPr>
                <w:rFonts w:cs="Times New Roman"/>
                <w:b/>
                <w:sz w:val="18"/>
                <w:szCs w:val="18"/>
                <w:lang w:val="en-US"/>
              </w:rPr>
              <w:t xml:space="preserve"> г.</w:t>
            </w:r>
          </w:p>
        </w:tc>
      </w:tr>
      <w:tr w:rsidR="00DD1C4E" w:rsidRPr="006619FD" w:rsidTr="00AE68B2">
        <w:trPr>
          <w:trHeight w:hRule="exact" w:val="429"/>
          <w:jc w:val="center"/>
        </w:trPr>
        <w:tc>
          <w:tcPr>
            <w:tcW w:w="4245" w:type="dxa"/>
            <w:vMerge/>
            <w:vAlign w:val="center"/>
          </w:tcPr>
          <w:p w:rsidR="00DD1C4E" w:rsidRPr="00AE4920" w:rsidRDefault="00DD1C4E" w:rsidP="00222EF9">
            <w:pPr>
              <w:spacing w:after="0" w:line="240" w:lineRule="auto"/>
              <w:ind w:firstLine="567"/>
              <w:jc w:val="both"/>
              <w:rPr>
                <w:rFonts w:cs="Times New Roman"/>
                <w:sz w:val="20"/>
                <w:szCs w:val="20"/>
                <w:lang w:val="en-US"/>
              </w:rPr>
            </w:pPr>
          </w:p>
        </w:tc>
        <w:tc>
          <w:tcPr>
            <w:tcW w:w="2835" w:type="dxa"/>
            <w:tcBorders>
              <w:right w:val="single" w:sz="4" w:space="0" w:color="auto"/>
            </w:tcBorders>
            <w:vAlign w:val="center"/>
          </w:tcPr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152226">
              <w:rPr>
                <w:rFonts w:cs="Times New Roman"/>
                <w:sz w:val="18"/>
                <w:szCs w:val="18"/>
              </w:rPr>
              <w:t>Расход т/энергии, потребляемый объектами, Гкал/ч</w:t>
            </w:r>
          </w:p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</w:p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  <w:tc>
          <w:tcPr>
            <w:tcW w:w="2826" w:type="dxa"/>
            <w:tcBorders>
              <w:left w:val="single" w:sz="4" w:space="0" w:color="auto"/>
            </w:tcBorders>
            <w:vAlign w:val="center"/>
          </w:tcPr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  <w:r w:rsidRPr="00152226">
              <w:rPr>
                <w:rFonts w:cs="Times New Roman"/>
                <w:sz w:val="18"/>
                <w:szCs w:val="18"/>
              </w:rPr>
              <w:t xml:space="preserve">Расход т/энергии, для отопления </w:t>
            </w:r>
            <w:r w:rsidR="001B3FAA">
              <w:rPr>
                <w:rFonts w:cs="Times New Roman"/>
                <w:sz w:val="18"/>
                <w:szCs w:val="18"/>
              </w:rPr>
              <w:t xml:space="preserve">с учетом </w:t>
            </w:r>
            <w:r w:rsidRPr="00152226">
              <w:rPr>
                <w:rFonts w:cs="Times New Roman"/>
                <w:sz w:val="18"/>
                <w:szCs w:val="18"/>
              </w:rPr>
              <w:t>новой застройки, Гкал/ч</w:t>
            </w:r>
          </w:p>
          <w:p w:rsidR="00DD1C4E" w:rsidRPr="00152226" w:rsidRDefault="00DD1C4E" w:rsidP="000C06CC">
            <w:pPr>
              <w:spacing w:after="0" w:line="240" w:lineRule="auto"/>
              <w:jc w:val="center"/>
              <w:rPr>
                <w:rFonts w:cs="Times New Roman"/>
                <w:sz w:val="18"/>
                <w:szCs w:val="18"/>
              </w:rPr>
            </w:pPr>
          </w:p>
        </w:tc>
      </w:tr>
      <w:tr w:rsidR="00DD1C4E" w:rsidRPr="006619FD" w:rsidTr="00AE68B2">
        <w:trPr>
          <w:trHeight w:hRule="exact" w:val="508"/>
          <w:jc w:val="center"/>
        </w:trPr>
        <w:tc>
          <w:tcPr>
            <w:tcW w:w="4245" w:type="dxa"/>
            <w:vAlign w:val="center"/>
          </w:tcPr>
          <w:p w:rsidR="00DD1C4E" w:rsidRPr="002518EC" w:rsidRDefault="007E28ED" w:rsidP="00F011A4">
            <w:pPr>
              <w:spacing w:after="0" w:line="240" w:lineRule="auto"/>
              <w:ind w:left="-59" w:right="-142"/>
              <w:jc w:val="center"/>
              <w:rPr>
                <w:rFonts w:cs="Times New Roman"/>
                <w:sz w:val="20"/>
                <w:szCs w:val="20"/>
                <w:highlight w:val="red"/>
              </w:rPr>
            </w:pPr>
            <w:r>
              <w:rPr>
                <w:rFonts w:cs="Times New Roman"/>
                <w:sz w:val="20"/>
                <w:szCs w:val="20"/>
              </w:rPr>
              <w:t>МО «Каминское сельское поселение Родниковского муниципального района</w:t>
            </w:r>
            <w:r w:rsidR="00F011A4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2835" w:type="dxa"/>
            <w:tcBorders>
              <w:right w:val="single" w:sz="4" w:space="0" w:color="auto"/>
            </w:tcBorders>
            <w:vAlign w:val="center"/>
          </w:tcPr>
          <w:p w:rsidR="00DD1C4E" w:rsidRPr="00587B49" w:rsidRDefault="00407818" w:rsidP="00AE68B2">
            <w:pPr>
              <w:spacing w:after="0" w:line="240" w:lineRule="auto"/>
              <w:jc w:val="center"/>
              <w:rPr>
                <w:rFonts w:cs="Times New Roman"/>
                <w:sz w:val="22"/>
                <w:highlight w:val="yellow"/>
              </w:rPr>
            </w:pPr>
            <w:r>
              <w:rPr>
                <w:rFonts w:cs="Times New Roman"/>
                <w:sz w:val="22"/>
              </w:rPr>
              <w:t>5,219</w:t>
            </w:r>
          </w:p>
        </w:tc>
        <w:tc>
          <w:tcPr>
            <w:tcW w:w="2826" w:type="dxa"/>
            <w:tcBorders>
              <w:left w:val="single" w:sz="4" w:space="0" w:color="auto"/>
            </w:tcBorders>
            <w:vAlign w:val="center"/>
          </w:tcPr>
          <w:p w:rsidR="00DD1C4E" w:rsidRPr="00587B49" w:rsidRDefault="00407818" w:rsidP="00681F81">
            <w:pPr>
              <w:spacing w:after="0" w:line="240" w:lineRule="auto"/>
              <w:ind w:firstLine="4"/>
              <w:jc w:val="center"/>
              <w:rPr>
                <w:rFonts w:cs="Times New Roman"/>
                <w:sz w:val="22"/>
                <w:highlight w:val="yellow"/>
              </w:rPr>
            </w:pPr>
            <w:r>
              <w:rPr>
                <w:rFonts w:cs="Times New Roman"/>
                <w:sz w:val="22"/>
              </w:rPr>
              <w:t>5,219</w:t>
            </w:r>
          </w:p>
        </w:tc>
      </w:tr>
    </w:tbl>
    <w:p w:rsidR="00C2636A" w:rsidRPr="0009715F" w:rsidRDefault="00C2636A" w:rsidP="00681F81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004F65" w:rsidRDefault="009749BE" w:rsidP="00C2636A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756A">
        <w:rPr>
          <w:rFonts w:cs="Times New Roman"/>
          <w:sz w:val="24"/>
          <w:szCs w:val="24"/>
        </w:rPr>
        <w:t xml:space="preserve">Прогнозируемые потребности расхода тепловой энергии по очередности строительства представлены в таблице </w:t>
      </w:r>
      <w:r w:rsidR="008B2C71">
        <w:rPr>
          <w:rFonts w:cs="Times New Roman"/>
          <w:sz w:val="24"/>
          <w:szCs w:val="24"/>
        </w:rPr>
        <w:t>5</w:t>
      </w:r>
    </w:p>
    <w:p w:rsidR="00004F65" w:rsidRPr="004E6F8B" w:rsidRDefault="00004F65" w:rsidP="00F011A4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4E6F8B">
        <w:rPr>
          <w:rFonts w:cs="Times New Roman"/>
          <w:b/>
          <w:sz w:val="24"/>
          <w:szCs w:val="24"/>
        </w:rPr>
        <w:t xml:space="preserve">Таблица </w:t>
      </w:r>
      <w:r w:rsidR="008B2C71">
        <w:rPr>
          <w:rFonts w:cs="Times New Roman"/>
          <w:b/>
          <w:sz w:val="24"/>
          <w:szCs w:val="24"/>
        </w:rPr>
        <w:t>5</w:t>
      </w:r>
      <w:r w:rsidRPr="004E6F8B">
        <w:rPr>
          <w:rFonts w:cs="Times New Roman"/>
          <w:sz w:val="24"/>
          <w:szCs w:val="24"/>
        </w:rPr>
        <w:t xml:space="preserve"> – </w:t>
      </w:r>
      <w:r w:rsidR="00F85D9F">
        <w:rPr>
          <w:rFonts w:cs="Times New Roman"/>
          <w:sz w:val="24"/>
          <w:szCs w:val="24"/>
        </w:rPr>
        <w:t>Теплов</w:t>
      </w:r>
      <w:r w:rsidR="00F011A4">
        <w:rPr>
          <w:rFonts w:cs="Times New Roman"/>
          <w:sz w:val="24"/>
          <w:szCs w:val="24"/>
        </w:rPr>
        <w:t>ые</w:t>
      </w:r>
      <w:r w:rsidR="00F85D9F">
        <w:rPr>
          <w:rFonts w:cs="Times New Roman"/>
          <w:sz w:val="24"/>
          <w:szCs w:val="24"/>
        </w:rPr>
        <w:t xml:space="preserve"> нагрузк</w:t>
      </w:r>
      <w:r w:rsidR="00F011A4">
        <w:rPr>
          <w:rFonts w:cs="Times New Roman"/>
          <w:sz w:val="24"/>
          <w:szCs w:val="24"/>
        </w:rPr>
        <w:t xml:space="preserve">и, </w:t>
      </w:r>
      <w:r w:rsidRPr="004E6F8B">
        <w:rPr>
          <w:rFonts w:cs="Times New Roman"/>
          <w:sz w:val="24"/>
          <w:szCs w:val="24"/>
        </w:rPr>
        <w:t>подключенны</w:t>
      </w:r>
      <w:r w:rsidR="00F011A4">
        <w:rPr>
          <w:rFonts w:cs="Times New Roman"/>
          <w:sz w:val="24"/>
          <w:szCs w:val="24"/>
        </w:rPr>
        <w:t>е</w:t>
      </w:r>
      <w:r w:rsidRPr="004E6F8B">
        <w:rPr>
          <w:rFonts w:cs="Times New Roman"/>
          <w:sz w:val="24"/>
          <w:szCs w:val="24"/>
        </w:rPr>
        <w:t xml:space="preserve"> к системе теплоснабжения</w:t>
      </w:r>
    </w:p>
    <w:tbl>
      <w:tblPr>
        <w:tblW w:w="9681" w:type="dxa"/>
        <w:jc w:val="center"/>
        <w:tblInd w:w="140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932"/>
        <w:gridCol w:w="1842"/>
        <w:gridCol w:w="1467"/>
        <w:gridCol w:w="1726"/>
        <w:gridCol w:w="2714"/>
      </w:tblGrid>
      <w:tr w:rsidR="00CD678E" w:rsidRPr="004E6F8B" w:rsidTr="00AC4DE5">
        <w:trPr>
          <w:trHeight w:val="20"/>
          <w:jc w:val="center"/>
        </w:trPr>
        <w:tc>
          <w:tcPr>
            <w:tcW w:w="1932" w:type="dxa"/>
            <w:vMerge w:val="restart"/>
            <w:shd w:val="clear" w:color="auto" w:fill="auto"/>
            <w:noWrap/>
            <w:vAlign w:val="center"/>
            <w:hideMark/>
          </w:tcPr>
          <w:p w:rsidR="00C75DD7" w:rsidRPr="008B2C71" w:rsidRDefault="00CD678E" w:rsidP="00E0581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 xml:space="preserve">Наименование </w:t>
            </w:r>
          </w:p>
          <w:p w:rsidR="00CD678E" w:rsidRPr="008B2C71" w:rsidRDefault="00CD678E" w:rsidP="00E0581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  <w:r w:rsidRPr="008B2C71">
              <w:rPr>
                <w:rFonts w:eastAsia="Times New Roman" w:cs="Times New Roman"/>
                <w:b/>
                <w:color w:val="000000"/>
                <w:sz w:val="18"/>
                <w:szCs w:val="18"/>
              </w:rPr>
              <w:t>котельных</w:t>
            </w:r>
          </w:p>
          <w:p w:rsidR="00CD678E" w:rsidRPr="008B2C71" w:rsidRDefault="00CD678E" w:rsidP="00E05814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842" w:type="dxa"/>
            <w:vMerge w:val="restart"/>
            <w:shd w:val="clear" w:color="auto" w:fill="auto"/>
            <w:vAlign w:val="center"/>
            <w:hideMark/>
          </w:tcPr>
          <w:p w:rsidR="00CD678E" w:rsidRPr="008B2C71" w:rsidRDefault="00CD678E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Существующие присоединенные нагрузки, Гкал/час</w:t>
            </w:r>
          </w:p>
        </w:tc>
        <w:tc>
          <w:tcPr>
            <w:tcW w:w="3193" w:type="dxa"/>
            <w:gridSpan w:val="2"/>
            <w:shd w:val="clear" w:color="auto" w:fill="auto"/>
            <w:vAlign w:val="center"/>
            <w:hideMark/>
          </w:tcPr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Новое строительство</w:t>
            </w:r>
          </w:p>
        </w:tc>
        <w:tc>
          <w:tcPr>
            <w:tcW w:w="2714" w:type="dxa"/>
            <w:vMerge w:val="restart"/>
            <w:shd w:val="clear" w:color="auto" w:fill="auto"/>
            <w:vAlign w:val="center"/>
            <w:hideMark/>
          </w:tcPr>
          <w:p w:rsidR="00CD678E" w:rsidRPr="008B2C71" w:rsidRDefault="00AC4DE5" w:rsidP="0009715F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Часовая нагрузка на отопление и</w:t>
            </w:r>
            <w:r w:rsidR="00CD678E"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  ГВС,  Гкал/час</w:t>
            </w:r>
          </w:p>
        </w:tc>
      </w:tr>
      <w:tr w:rsidR="00CD678E" w:rsidRPr="004E6F8B" w:rsidTr="00AC4DE5">
        <w:trPr>
          <w:trHeight w:val="207"/>
          <w:jc w:val="center"/>
        </w:trPr>
        <w:tc>
          <w:tcPr>
            <w:tcW w:w="1932" w:type="dxa"/>
            <w:vMerge/>
            <w:shd w:val="clear" w:color="auto" w:fill="auto"/>
            <w:noWrap/>
            <w:vAlign w:val="center"/>
            <w:hideMark/>
          </w:tcPr>
          <w:p w:rsidR="00CD678E" w:rsidRPr="008B2C71" w:rsidRDefault="00CD678E" w:rsidP="00E05814">
            <w:pPr>
              <w:shd w:val="clear" w:color="auto" w:fill="FFFFFF"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Times New Roman"/>
                <w:b/>
                <w:color w:val="000000"/>
                <w:sz w:val="18"/>
                <w:szCs w:val="18"/>
              </w:rPr>
            </w:pPr>
          </w:p>
        </w:tc>
        <w:tc>
          <w:tcPr>
            <w:tcW w:w="1842" w:type="dxa"/>
            <w:vMerge/>
            <w:shd w:val="clear" w:color="auto" w:fill="auto"/>
            <w:vAlign w:val="center"/>
            <w:hideMark/>
          </w:tcPr>
          <w:p w:rsidR="00CD678E" w:rsidRPr="008B2C71" w:rsidRDefault="00CD678E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67" w:type="dxa"/>
            <w:vMerge w:val="restart"/>
            <w:shd w:val="clear" w:color="auto" w:fill="auto"/>
            <w:vAlign w:val="center"/>
            <w:hideMark/>
          </w:tcPr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Наименование</w:t>
            </w:r>
          </w:p>
          <w:p w:rsidR="00CD678E" w:rsidRPr="008B2C71" w:rsidRDefault="008B2C71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н</w:t>
            </w:r>
            <w:r w:rsidR="00CD678E"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овогообъекта</w:t>
            </w:r>
          </w:p>
        </w:tc>
        <w:tc>
          <w:tcPr>
            <w:tcW w:w="1726" w:type="dxa"/>
            <w:vMerge w:val="restart"/>
            <w:shd w:val="clear" w:color="auto" w:fill="auto"/>
            <w:vAlign w:val="center"/>
          </w:tcPr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Часовая нагрузка,</w:t>
            </w:r>
          </w:p>
          <w:p w:rsidR="00CD678E" w:rsidRPr="008B2C71" w:rsidRDefault="00CD678E" w:rsidP="00CD678E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Гкал/час</w:t>
            </w:r>
          </w:p>
        </w:tc>
        <w:tc>
          <w:tcPr>
            <w:tcW w:w="2714" w:type="dxa"/>
            <w:vMerge/>
            <w:shd w:val="clear" w:color="auto" w:fill="auto"/>
            <w:vAlign w:val="center"/>
            <w:hideMark/>
          </w:tcPr>
          <w:p w:rsidR="00CD678E" w:rsidRPr="008B2C71" w:rsidRDefault="00CD678E" w:rsidP="005B046C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</w:tr>
      <w:tr w:rsidR="00AC4DE5" w:rsidRPr="004E6F8B" w:rsidTr="00AC4DE5">
        <w:trPr>
          <w:trHeight w:val="20"/>
          <w:jc w:val="center"/>
        </w:trPr>
        <w:tc>
          <w:tcPr>
            <w:tcW w:w="1932" w:type="dxa"/>
            <w:vMerge/>
            <w:shd w:val="clear" w:color="auto" w:fill="auto"/>
            <w:noWrap/>
            <w:vAlign w:val="center"/>
            <w:hideMark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842" w:type="dxa"/>
            <w:vMerge/>
            <w:shd w:val="clear" w:color="auto" w:fill="auto"/>
            <w:vAlign w:val="center"/>
            <w:hideMark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467" w:type="dxa"/>
            <w:vMerge/>
            <w:shd w:val="clear" w:color="auto" w:fill="auto"/>
            <w:vAlign w:val="center"/>
            <w:hideMark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1726" w:type="dxa"/>
            <w:vMerge/>
            <w:shd w:val="clear" w:color="auto" w:fill="auto"/>
            <w:vAlign w:val="center"/>
          </w:tcPr>
          <w:p w:rsidR="00AC4DE5" w:rsidRPr="008B2C71" w:rsidRDefault="00AC4DE5" w:rsidP="00004F6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</w:p>
        </w:tc>
        <w:tc>
          <w:tcPr>
            <w:tcW w:w="2714" w:type="dxa"/>
            <w:shd w:val="clear" w:color="auto" w:fill="auto"/>
            <w:vAlign w:val="center"/>
            <w:hideMark/>
          </w:tcPr>
          <w:p w:rsidR="00AC4DE5" w:rsidRPr="008B2C71" w:rsidRDefault="00AC4DE5" w:rsidP="005B046C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2028</w:t>
            </w:r>
            <w:r w:rsidRPr="008B2C71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 xml:space="preserve"> г.</w:t>
            </w:r>
          </w:p>
        </w:tc>
      </w:tr>
      <w:tr w:rsidR="00707196" w:rsidRPr="004E6F8B" w:rsidTr="00AC4DE5">
        <w:trPr>
          <w:trHeight w:val="184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1249C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Каминский№1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0,667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0,667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Каминский№2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2,335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2,335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2B23C3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2B23C3">
              <w:rPr>
                <w:rFonts w:cs="Times New Roman"/>
                <w:sz w:val="20"/>
                <w:szCs w:val="20"/>
              </w:rPr>
              <w:t>д. Тайманиха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0,388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0,388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0,418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0,418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>
              <w:rPr>
                <w:rFonts w:cs="Times New Roman"/>
                <w:sz w:val="20"/>
                <w:szCs w:val="20"/>
              </w:rPr>
              <w:t>Юдинка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0,459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ind w:left="21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0,459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Pr="008651D6" w:rsidRDefault="00707196" w:rsidP="0050155E">
            <w:pPr>
              <w:spacing w:after="0" w:line="240" w:lineRule="auto"/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с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0,88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4E6F8B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Pr="00CC7E0F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0,88</w:t>
            </w:r>
          </w:p>
        </w:tc>
      </w:tr>
      <w:tr w:rsidR="00707196" w:rsidRPr="004E6F8B" w:rsidTr="00AC4DE5">
        <w:trPr>
          <w:trHeight w:val="150"/>
          <w:jc w:val="center"/>
        </w:trPr>
        <w:tc>
          <w:tcPr>
            <w:tcW w:w="1932" w:type="dxa"/>
            <w:shd w:val="clear" w:color="auto" w:fill="auto"/>
            <w:noWrap/>
            <w:vAlign w:val="center"/>
          </w:tcPr>
          <w:p w:rsidR="0070719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</w:t>
            </w:r>
            <w:r w:rsidRPr="008651D6">
              <w:rPr>
                <w:rFonts w:cs="Times New Roman"/>
                <w:sz w:val="20"/>
                <w:szCs w:val="20"/>
              </w:rPr>
              <w:t xml:space="preserve">. </w:t>
            </w:r>
            <w:r>
              <w:rPr>
                <w:rFonts w:cs="Times New Roman"/>
                <w:sz w:val="20"/>
                <w:szCs w:val="20"/>
              </w:rPr>
              <w:t>Ситьково</w:t>
            </w:r>
          </w:p>
        </w:tc>
        <w:tc>
          <w:tcPr>
            <w:tcW w:w="1842" w:type="dxa"/>
            <w:shd w:val="clear" w:color="auto" w:fill="auto"/>
            <w:noWrap/>
            <w:vAlign w:val="center"/>
          </w:tcPr>
          <w:p w:rsidR="0070719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  <w:tc>
          <w:tcPr>
            <w:tcW w:w="1467" w:type="dxa"/>
            <w:shd w:val="clear" w:color="auto" w:fill="auto"/>
            <w:noWrap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1726" w:type="dxa"/>
            <w:shd w:val="clear" w:color="auto" w:fill="auto"/>
            <w:vAlign w:val="center"/>
          </w:tcPr>
          <w:p w:rsidR="00707196" w:rsidRPr="004E6F8B" w:rsidRDefault="00707196" w:rsidP="008B2C71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2714" w:type="dxa"/>
            <w:shd w:val="clear" w:color="auto" w:fill="auto"/>
            <w:noWrap/>
            <w:vAlign w:val="center"/>
          </w:tcPr>
          <w:p w:rsidR="00707196" w:rsidRDefault="00707196" w:rsidP="0050155E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</w:tr>
    </w:tbl>
    <w:p w:rsidR="00BF02EC" w:rsidRPr="00BF02EC" w:rsidRDefault="00BF02EC" w:rsidP="00F011A4">
      <w:pPr>
        <w:spacing w:after="0" w:line="240" w:lineRule="auto"/>
        <w:ind w:firstLine="567"/>
        <w:jc w:val="both"/>
        <w:rPr>
          <w:rFonts w:cs="Times New Roman"/>
          <w:sz w:val="16"/>
          <w:szCs w:val="16"/>
        </w:rPr>
      </w:pPr>
    </w:p>
    <w:p w:rsidR="009749BE" w:rsidRPr="007F5774" w:rsidRDefault="009749BE" w:rsidP="009749BE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F5774">
        <w:rPr>
          <w:rFonts w:cs="Times New Roman"/>
          <w:sz w:val="24"/>
          <w:szCs w:val="24"/>
        </w:rPr>
        <w:t>Данная информация раскрывает перспективное потребление тепловой энергии  по все</w:t>
      </w:r>
      <w:r w:rsidR="00501F29">
        <w:rPr>
          <w:rFonts w:cs="Times New Roman"/>
          <w:sz w:val="24"/>
          <w:szCs w:val="24"/>
        </w:rPr>
        <w:t>й</w:t>
      </w:r>
      <w:r w:rsidRPr="007F5774">
        <w:rPr>
          <w:rFonts w:cs="Times New Roman"/>
          <w:sz w:val="24"/>
          <w:szCs w:val="24"/>
        </w:rPr>
        <w:t xml:space="preserve"> территориальн</w:t>
      </w:r>
      <w:r w:rsidR="00B41845">
        <w:rPr>
          <w:rFonts w:cs="Times New Roman"/>
          <w:sz w:val="24"/>
          <w:szCs w:val="24"/>
        </w:rPr>
        <w:t>ой</w:t>
      </w:r>
      <w:r w:rsidRPr="007F5774">
        <w:rPr>
          <w:rFonts w:cs="Times New Roman"/>
          <w:sz w:val="24"/>
          <w:szCs w:val="24"/>
        </w:rPr>
        <w:t xml:space="preserve"> зон</w:t>
      </w:r>
      <w:r w:rsidR="00B41845">
        <w:rPr>
          <w:rFonts w:cs="Times New Roman"/>
          <w:sz w:val="24"/>
          <w:szCs w:val="24"/>
        </w:rPr>
        <w:t>е</w:t>
      </w:r>
      <w:r w:rsidR="00031B8E">
        <w:rPr>
          <w:rFonts w:cs="Times New Roman"/>
          <w:sz w:val="24"/>
          <w:szCs w:val="24"/>
        </w:rPr>
        <w:t xml:space="preserve"> </w:t>
      </w:r>
      <w:r w:rsidR="007E28ED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</w:t>
      </w:r>
      <w:r w:rsidR="00F011A4">
        <w:rPr>
          <w:rFonts w:cs="Times New Roman"/>
          <w:sz w:val="24"/>
          <w:szCs w:val="24"/>
        </w:rPr>
        <w:t>» Ивановской области</w:t>
      </w:r>
      <w:r w:rsidR="00F1210C">
        <w:rPr>
          <w:rFonts w:cs="Times New Roman"/>
          <w:sz w:val="24"/>
          <w:szCs w:val="24"/>
        </w:rPr>
        <w:t xml:space="preserve"> </w:t>
      </w:r>
      <w:r w:rsidRPr="007F5774">
        <w:rPr>
          <w:rFonts w:cs="Times New Roman"/>
          <w:sz w:val="24"/>
          <w:szCs w:val="24"/>
        </w:rPr>
        <w:t>в полном объеме.</w:t>
      </w:r>
    </w:p>
    <w:p w:rsidR="00A50A12" w:rsidRDefault="009749BE" w:rsidP="00A50A12">
      <w:pPr>
        <w:spacing w:after="0" w:line="360" w:lineRule="auto"/>
        <w:ind w:firstLine="567"/>
        <w:jc w:val="both"/>
        <w:rPr>
          <w:rFonts w:cs="Times New Roman"/>
          <w:bCs/>
          <w:color w:val="212529"/>
          <w:sz w:val="24"/>
          <w:szCs w:val="24"/>
        </w:rPr>
      </w:pPr>
      <w:r w:rsidRPr="007F5774">
        <w:rPr>
          <w:rFonts w:cs="Times New Roman"/>
          <w:sz w:val="24"/>
          <w:szCs w:val="24"/>
        </w:rPr>
        <w:t xml:space="preserve">Поэтому для описания динамики развития систем теплоснабжения </w:t>
      </w:r>
      <w:r w:rsidR="00F011A4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7F5774">
        <w:rPr>
          <w:rFonts w:cs="Times New Roman"/>
          <w:sz w:val="24"/>
          <w:szCs w:val="24"/>
        </w:rPr>
        <w:t xml:space="preserve"> было принято, что текущее положение и расчетный период являются основными этапами развития. Расчет приведен в соответствии</w:t>
      </w:r>
      <w:r w:rsidR="00F1782D">
        <w:rPr>
          <w:rFonts w:cs="Times New Roman"/>
          <w:sz w:val="24"/>
          <w:szCs w:val="24"/>
        </w:rPr>
        <w:t xml:space="preserve"> с формулами </w:t>
      </w:r>
      <w:r w:rsidR="00F1782D" w:rsidRPr="00A50A12">
        <w:rPr>
          <w:bCs/>
          <w:color w:val="212529"/>
          <w:sz w:val="24"/>
          <w:szCs w:val="24"/>
        </w:rPr>
        <w:t>физически</w:t>
      </w:r>
      <w:r w:rsidR="00F1782D">
        <w:rPr>
          <w:bCs/>
          <w:color w:val="212529"/>
          <w:sz w:val="24"/>
          <w:szCs w:val="24"/>
        </w:rPr>
        <w:t>х</w:t>
      </w:r>
      <w:r w:rsidR="00F1782D" w:rsidRPr="00A50A12">
        <w:rPr>
          <w:bCs/>
          <w:color w:val="212529"/>
          <w:sz w:val="24"/>
          <w:szCs w:val="24"/>
        </w:rPr>
        <w:t xml:space="preserve"> свойств </w:t>
      </w:r>
      <w:r w:rsidR="00F1782D" w:rsidRPr="00A50A12">
        <w:rPr>
          <w:bCs/>
          <w:color w:val="212529"/>
          <w:sz w:val="24"/>
          <w:szCs w:val="24"/>
        </w:rPr>
        <w:lastRenderedPageBreak/>
        <w:t>термодинамики</w:t>
      </w:r>
      <w:r w:rsidR="00F1782D">
        <w:rPr>
          <w:bCs/>
          <w:color w:val="212529"/>
          <w:sz w:val="24"/>
          <w:szCs w:val="24"/>
        </w:rPr>
        <w:t xml:space="preserve"> жидкостей -</w:t>
      </w:r>
      <w:r w:rsidR="00A50A12" w:rsidRPr="00A50A12">
        <w:rPr>
          <w:bCs/>
          <w:color w:val="212529"/>
          <w:sz w:val="24"/>
          <w:szCs w:val="24"/>
        </w:rPr>
        <w:t xml:space="preserve">справочник </w:t>
      </w:r>
      <w:r w:rsidR="00A50A12" w:rsidRPr="00A50A12">
        <w:rPr>
          <w:rFonts w:cs="Times New Roman"/>
          <w:bCs/>
          <w:color w:val="212529"/>
          <w:sz w:val="24"/>
          <w:szCs w:val="24"/>
        </w:rPr>
        <w:t>В</w:t>
      </w:r>
      <w:r w:rsidR="00A50A12" w:rsidRPr="00A50A12">
        <w:rPr>
          <w:bCs/>
          <w:color w:val="212529"/>
          <w:sz w:val="24"/>
          <w:szCs w:val="24"/>
        </w:rPr>
        <w:t>.И. Манюк, Я.И. Каплинский</w:t>
      </w:r>
      <w:r w:rsidR="00F1210C">
        <w:rPr>
          <w:bCs/>
          <w:color w:val="212529"/>
          <w:sz w:val="24"/>
          <w:szCs w:val="24"/>
        </w:rPr>
        <w:t xml:space="preserve"> </w:t>
      </w:r>
      <w:r w:rsidR="00A50A12" w:rsidRPr="00A50A12">
        <w:rPr>
          <w:bCs/>
          <w:color w:val="212529"/>
          <w:sz w:val="24"/>
          <w:szCs w:val="24"/>
        </w:rPr>
        <w:t>«</w:t>
      </w:r>
      <w:r w:rsidR="00A50A12" w:rsidRPr="00A50A12">
        <w:rPr>
          <w:rFonts w:cs="Times New Roman"/>
          <w:bCs/>
          <w:color w:val="212529"/>
          <w:sz w:val="24"/>
          <w:szCs w:val="24"/>
        </w:rPr>
        <w:t>Наладка и эксплуатация водяных тепловых сетей</w:t>
      </w:r>
      <w:r w:rsidR="00A50A12" w:rsidRPr="00A50A12">
        <w:rPr>
          <w:bCs/>
          <w:color w:val="212529"/>
          <w:sz w:val="24"/>
          <w:szCs w:val="24"/>
        </w:rPr>
        <w:t>»</w:t>
      </w:r>
      <w:r w:rsidR="00A50A12" w:rsidRPr="00A50A12">
        <w:rPr>
          <w:rFonts w:cs="Times New Roman"/>
          <w:bCs/>
          <w:color w:val="212529"/>
          <w:sz w:val="24"/>
          <w:szCs w:val="24"/>
        </w:rPr>
        <w:t xml:space="preserve">. </w:t>
      </w:r>
    </w:p>
    <w:p w:rsidR="00A23C5B" w:rsidRDefault="00A23C5B" w:rsidP="00A23C5B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A83BF6">
        <w:rPr>
          <w:rFonts w:cs="Times New Roman"/>
          <w:sz w:val="24"/>
          <w:szCs w:val="24"/>
        </w:rPr>
        <w:t xml:space="preserve">Прогноз удельных расходов тепловой энергии составляется исходя из перечня объектов,  подключенных к централизованной системе теплоснабжения. Перечень данных объектов представлен в таблице </w:t>
      </w:r>
      <w:r>
        <w:rPr>
          <w:rFonts w:cs="Times New Roman"/>
          <w:sz w:val="24"/>
          <w:szCs w:val="24"/>
        </w:rPr>
        <w:t>6</w:t>
      </w:r>
      <w:r w:rsidRPr="00A83BF6">
        <w:rPr>
          <w:rFonts w:cs="Times New Roman"/>
          <w:sz w:val="24"/>
          <w:szCs w:val="24"/>
        </w:rPr>
        <w:t xml:space="preserve">. </w:t>
      </w:r>
    </w:p>
    <w:p w:rsidR="003E33FB" w:rsidRDefault="003E33FB" w:rsidP="003E33FB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4E6F8B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6</w:t>
      </w:r>
      <w:r w:rsidRPr="004E6F8B">
        <w:rPr>
          <w:rFonts w:cs="Times New Roman"/>
          <w:sz w:val="24"/>
          <w:szCs w:val="24"/>
        </w:rPr>
        <w:t xml:space="preserve"> – Объекты</w:t>
      </w:r>
      <w:r>
        <w:rPr>
          <w:rFonts w:cs="Times New Roman"/>
          <w:sz w:val="24"/>
          <w:szCs w:val="24"/>
        </w:rPr>
        <w:t>, подключенные к централизованной системе теплоснабжения</w:t>
      </w:r>
    </w:p>
    <w:tbl>
      <w:tblPr>
        <w:tblW w:w="11252" w:type="dxa"/>
        <w:jc w:val="center"/>
        <w:tblInd w:w="103" w:type="dxa"/>
        <w:tblLook w:val="04A0"/>
      </w:tblPr>
      <w:tblGrid>
        <w:gridCol w:w="572"/>
        <w:gridCol w:w="3402"/>
        <w:gridCol w:w="1176"/>
        <w:gridCol w:w="1255"/>
        <w:gridCol w:w="709"/>
        <w:gridCol w:w="1028"/>
        <w:gridCol w:w="2150"/>
        <w:gridCol w:w="960"/>
      </w:tblGrid>
      <w:tr w:rsidR="003E33FB" w:rsidRPr="00F73BB0" w:rsidTr="00183343">
        <w:trPr>
          <w:gridAfter w:val="1"/>
          <w:wAfter w:w="960" w:type="dxa"/>
          <w:trHeight w:val="20"/>
          <w:tblHeader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Потребитель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Объем здания, м3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F73BB0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t в,</w:t>
            </w:r>
          </w:p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оС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Q max, Гкал/час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Годовое количество тепла, Гкал</w:t>
            </w:r>
          </w:p>
        </w:tc>
      </w:tr>
      <w:tr w:rsidR="00F73BB0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99,00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98,90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99,50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99,20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5910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0,187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407818" w:rsidRDefault="00407818" w:rsidP="00407818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407818">
              <w:rPr>
                <w:b/>
                <w:bCs/>
                <w:sz w:val="20"/>
                <w:szCs w:val="20"/>
              </w:rPr>
              <w:t>396,6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МКОУ Каминская СШ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7855,5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407818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="004A1041">
              <w:rPr>
                <w:rFonts w:eastAsia="Times New Roman" w:cs="Times New Roman"/>
                <w:sz w:val="20"/>
                <w:szCs w:val="20"/>
                <w:lang w:eastAsia="ru-RU"/>
              </w:rPr>
              <w:t>242,6</w:t>
            </w:r>
            <w:r w:rsidR="00407818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33FB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</w:t>
            </w:r>
            <w:r w:rsidR="003E33FB"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4182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132,4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33FB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120,6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7,3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3E33FB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5,2</w:t>
            </w:r>
          </w:p>
        </w:tc>
      </w:tr>
      <w:tr w:rsidR="00407818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Default="00407818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ИП Добродеева Л. О.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130,5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07818" w:rsidRPr="003E33FB" w:rsidRDefault="00407818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5,99</w:t>
            </w:r>
          </w:p>
        </w:tc>
      </w:tr>
      <w:tr w:rsidR="003E33FB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Всего по 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3E33FB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</w:t>
            </w:r>
            <w:r w:rsidR="00707196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33FB" w:rsidRPr="003E33FB" w:rsidRDefault="004A1041" w:rsidP="00407818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790,1</w:t>
            </w:r>
          </w:p>
        </w:tc>
      </w:tr>
      <w:tr w:rsidR="00F73BB0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F73BB0" w:rsidRPr="003E33FB" w:rsidRDefault="00F73BB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82,00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98,90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99,70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200,10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187,20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198,70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199,10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199,50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22464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2B47B7" w:rsidRDefault="002B47B7" w:rsidP="002B47B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2B47B7">
              <w:rPr>
                <w:b/>
                <w:bCs/>
                <w:sz w:val="20"/>
                <w:szCs w:val="20"/>
              </w:rPr>
              <w:t>1465,2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МКДОУ Острецовскаяначальная школа-детский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5948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258,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47B7" w:rsidRPr="003E33FB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МКДОУ Острецовскаяначальная школа-детский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5580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4A1041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172,94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2B47B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2B47B7" w:rsidRPr="009F6040" w:rsidRDefault="009F6040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9F6040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9F6040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9F6040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9F6040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9F6040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1991,5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9F6040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9F6040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9F6040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9F6040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9F6040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9F6040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108,75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Всего по 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0,8</w:t>
            </w:r>
            <w:r w:rsidR="00A41527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2005,78</w:t>
            </w:r>
          </w:p>
        </w:tc>
      </w:tr>
      <w:tr w:rsidR="002B47B7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. Юдинка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2B47B7" w:rsidRPr="003E33FB" w:rsidRDefault="002B47B7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1431,5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50,40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95,50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99,60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73,40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113,80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3487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245,30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3939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291,10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22а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13,30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14,30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30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17,70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22,30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8,40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001C2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15875,5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0,455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001C25" w:rsidRDefault="00001C25" w:rsidP="00001C2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01C25">
              <w:rPr>
                <w:b/>
                <w:bCs/>
                <w:sz w:val="20"/>
                <w:szCs w:val="20"/>
              </w:rPr>
              <w:t>1045,1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001C2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613A0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  <w:r w:rsidR="00001C25"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(д. № 7)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9,59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001C2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613A0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. Юдинка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</w:t>
            </w:r>
            <w:r w:rsidR="00707196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707196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1058,190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316CC7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131,44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49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316CC7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124,34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4C27F4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146,95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4C27F4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87,55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4C27F4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133,50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147,89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2540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168,63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138,50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150,72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2154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155,35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150,05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2328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6138D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183343" w:rsidP="008A47ED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174,09</w:t>
            </w:r>
          </w:p>
        </w:tc>
      </w:tr>
      <w:tr w:rsidR="008A47ED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24701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3E33FB" w:rsidRDefault="008A47ED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0,667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A47ED" w:rsidRPr="008A47ED" w:rsidRDefault="00485B85" w:rsidP="008A47ED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1709,01</w:t>
            </w:r>
          </w:p>
        </w:tc>
      </w:tr>
      <w:tr w:rsidR="00001C25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001C25" w:rsidRPr="003E33FB" w:rsidRDefault="00001C25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5706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377,59</w:t>
            </w:r>
          </w:p>
        </w:tc>
        <w:tc>
          <w:tcPr>
            <w:tcW w:w="960" w:type="dxa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284,7</w:t>
            </w:r>
            <w:r w:rsidR="004C27F4">
              <w:rPr>
                <w:sz w:val="20"/>
                <w:szCs w:val="20"/>
              </w:rPr>
              <w:t>2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2387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</w:t>
            </w:r>
            <w:r w:rsidR="00485B85">
              <w:rPr>
                <w:sz w:val="20"/>
                <w:szCs w:val="20"/>
              </w:rPr>
              <w:t>6</w:t>
            </w:r>
            <w:r w:rsidR="004C27F4">
              <w:rPr>
                <w:sz w:val="20"/>
                <w:szCs w:val="20"/>
              </w:rPr>
              <w:t>6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4745,5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269,80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2678,2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185,51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398,40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414,</w:t>
            </w:r>
            <w:r w:rsidR="00316CC7">
              <w:rPr>
                <w:sz w:val="20"/>
                <w:szCs w:val="20"/>
              </w:rPr>
              <w:t>8</w:t>
            </w:r>
            <w:r w:rsidR="00485B85">
              <w:rPr>
                <w:sz w:val="20"/>
                <w:szCs w:val="20"/>
              </w:rPr>
              <w:t>8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28,67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20,15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316CC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12,02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316CC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7128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426,7</w:t>
            </w:r>
            <w:r w:rsidR="00485B85">
              <w:rPr>
                <w:sz w:val="20"/>
                <w:szCs w:val="20"/>
              </w:rPr>
              <w:t>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316CC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660,4</w:t>
            </w:r>
            <w:r w:rsidR="00485B85">
              <w:rPr>
                <w:sz w:val="20"/>
                <w:szCs w:val="20"/>
              </w:rPr>
              <w:t>0</w:t>
            </w:r>
          </w:p>
        </w:tc>
        <w:tc>
          <w:tcPr>
            <w:tcW w:w="0" w:type="auto"/>
            <w:vAlign w:val="bottom"/>
          </w:tcPr>
          <w:p w:rsidR="00183343" w:rsidRDefault="00183343">
            <w:pPr>
              <w:jc w:val="right"/>
              <w:rPr>
                <w:color w:val="000000"/>
                <w:sz w:val="16"/>
                <w:szCs w:val="16"/>
              </w:rPr>
            </w:pP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316CC7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8-Марта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222,</w:t>
            </w:r>
            <w:r w:rsidR="00316CC7">
              <w:rPr>
                <w:sz w:val="20"/>
                <w:szCs w:val="20"/>
              </w:rPr>
              <w:t>14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</w:t>
            </w:r>
            <w:r w:rsidR="00485B85">
              <w:rPr>
                <w:sz w:val="20"/>
                <w:szCs w:val="20"/>
              </w:rPr>
              <w:t>26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10,66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27,77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21,08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4,00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124,01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316CC7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116,</w:t>
            </w:r>
            <w:r w:rsidR="00485B85">
              <w:rPr>
                <w:sz w:val="20"/>
                <w:szCs w:val="20"/>
              </w:rPr>
              <w:t>91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17,22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6138D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31,57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2871E6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18,00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17,58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22,64</w:t>
            </w:r>
          </w:p>
        </w:tc>
      </w:tr>
      <w:tr w:rsidR="00183343" w:rsidRPr="00F73BB0" w:rsidTr="00316CC7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EC6F35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Первомайская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9486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0,166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477,22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72289,7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1,641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2871E6" w:rsidP="00A4152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613A0D">
              <w:rPr>
                <w:b/>
                <w:bCs/>
                <w:sz w:val="20"/>
                <w:szCs w:val="20"/>
                <w:highlight w:val="yellow"/>
              </w:rPr>
              <w:t>4356,56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613A0D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МКОУ Каминская СШ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25665,6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0,416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2871E6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13A0D">
              <w:rPr>
                <w:sz w:val="20"/>
                <w:szCs w:val="20"/>
                <w:highlight w:val="yellow"/>
              </w:rPr>
              <w:t>454,02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613A0D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МКДОУ детский сад «Буратино»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5063,9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0,092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274,3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A41527" w:rsidRDefault="00613A0D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A41527">
              <w:rPr>
                <w:rFonts w:cs="Times New Roman"/>
                <w:bCs/>
                <w:sz w:val="20"/>
                <w:szCs w:val="20"/>
              </w:rPr>
              <w:t>632,4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4C27F4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20,2</w:t>
            </w:r>
            <w:r w:rsidR="00183343" w:rsidRPr="002871E6">
              <w:rPr>
                <w:sz w:val="20"/>
                <w:szCs w:val="20"/>
              </w:rPr>
              <w:t>3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A41527" w:rsidRDefault="00613A0D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МУК </w:t>
            </w:r>
            <w:r w:rsidR="00183343" w:rsidRPr="00A41527">
              <w:rPr>
                <w:rFonts w:cs="Times New Roman"/>
                <w:sz w:val="20"/>
                <w:szCs w:val="20"/>
              </w:rPr>
              <w:t>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0,112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4C27F4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175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613A0D" w:rsidRDefault="00613A0D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МУП Родниковского района</w:t>
            </w:r>
          </w:p>
          <w:p w:rsidR="00183343" w:rsidRPr="00A41527" w:rsidRDefault="00183343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РКЦ ЖКХ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24,5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2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Администрация   МО "Родн. район"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55,6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A41527" w:rsidRDefault="00613A0D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ПАО «Сбербанк России»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2871E6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13A0D">
              <w:rPr>
                <w:sz w:val="20"/>
                <w:szCs w:val="20"/>
                <w:highlight w:val="yellow"/>
              </w:rPr>
              <w:t>4,9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ФГУП "Почта России"  (Кирова д. 8)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11,3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A41527" w:rsidRDefault="006E6DBF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ФГКУ «2 отряд федеральной противопожарной службы по Ивановской области»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0,024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67,7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М</w:t>
            </w:r>
            <w:r w:rsidR="006E6DBF">
              <w:rPr>
                <w:rFonts w:cs="Times New Roman"/>
                <w:sz w:val="20"/>
                <w:szCs w:val="20"/>
              </w:rPr>
              <w:t>РР</w:t>
            </w:r>
            <w:r w:rsidRPr="00A41527">
              <w:rPr>
                <w:rFonts w:cs="Times New Roman"/>
                <w:sz w:val="20"/>
                <w:szCs w:val="20"/>
              </w:rPr>
              <w:t>ПП "Фармацея" (Кирова д. 9)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15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ИП "Царев" магазин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2871E6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871E6">
              <w:rPr>
                <w:sz w:val="20"/>
                <w:szCs w:val="20"/>
              </w:rPr>
              <w:t>46,42</w:t>
            </w:r>
          </w:p>
        </w:tc>
      </w:tr>
      <w:tr w:rsidR="00183343" w:rsidRPr="00F73BB0" w:rsidTr="00B63322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183343" w:rsidRPr="003E33FB" w:rsidRDefault="00B63322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A41527" w:rsidRDefault="006E6DBF" w:rsidP="00A41527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ОАО «Родниковское» (магазин)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159,4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2871E6" w:rsidP="00A4152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613A0D">
              <w:rPr>
                <w:sz w:val="20"/>
                <w:szCs w:val="20"/>
                <w:highlight w:val="yellow"/>
              </w:rPr>
              <w:t>8,77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котельной 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2,3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2871E6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7200,81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д. Тайманиха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п. Молодежный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195,80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195,70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163,90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31,60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23,30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24,40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23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34,10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15,90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31,70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15,90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11276,88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0,317</w:t>
            </w:r>
          </w:p>
        </w:tc>
        <w:tc>
          <w:tcPr>
            <w:tcW w:w="21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61CC7" w:rsidRDefault="00183343" w:rsidP="00361CC7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361CC7">
              <w:rPr>
                <w:b/>
                <w:bCs/>
                <w:sz w:val="20"/>
                <w:szCs w:val="20"/>
              </w:rPr>
              <w:t>732,3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6E6DBF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МКОУ Каминская СШ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2708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0,056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361CC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163,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08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7674F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3E33FB" w:rsidRDefault="006E6DBF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 Р</w:t>
            </w:r>
            <w:r w:rsidR="00183343"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ЦБС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361CC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83343" w:rsidRPr="003E33FB" w:rsidRDefault="006E6DBF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ФГУП «Почта России»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200,6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15,3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Всего по д. Тайманиха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41527" w:rsidRDefault="00183343" w:rsidP="00A41527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707196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944,68</w:t>
            </w: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д. Ситьково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183343" w:rsidRPr="00F73BB0" w:rsidTr="00183343">
        <w:trPr>
          <w:gridAfter w:val="1"/>
          <w:wAfter w:w="960" w:type="dxa"/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AE68B2" w:rsidRDefault="00183343" w:rsidP="00F73BB0">
            <w:pPr>
              <w:spacing w:after="0" w:line="240" w:lineRule="auto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AE68B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ул. Лагерная, д.1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AE68B2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AE68B2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0,072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83343" w:rsidRPr="003E33FB" w:rsidRDefault="00183343" w:rsidP="00F73BB0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219,0</w:t>
            </w:r>
          </w:p>
        </w:tc>
      </w:tr>
    </w:tbl>
    <w:p w:rsidR="00854B06" w:rsidRDefault="007F0DB9" w:rsidP="0088486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0" w:name="_Toc53253283"/>
      <w:bookmarkStart w:id="31" w:name="_Toc32305886"/>
      <w:r w:rsidRPr="000820BF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в) </w:t>
      </w:r>
      <w:r w:rsidR="007423AD" w:rsidRPr="007423AD">
        <w:rPr>
          <w:rFonts w:ascii="Times New Roman" w:hAnsi="Times New Roman"/>
          <w:b/>
          <w:i w:val="0"/>
          <w:sz w:val="24"/>
          <w:szCs w:val="24"/>
          <w:lang w:val="ru-RU"/>
        </w:rPr>
        <w:t>существующие и перспективные объемы потребления тепловой энергии (мощности) и теплоносителя объектами, расположенными в производственных зонах, на каждом</w:t>
      </w:r>
      <w:bookmarkEnd w:id="30"/>
      <w:bookmarkEnd w:id="31"/>
    </w:p>
    <w:p w:rsidR="00BF02EC" w:rsidRDefault="00BF02EC" w:rsidP="00BF02EC">
      <w:pPr>
        <w:spacing w:before="120" w:after="0" w:line="360" w:lineRule="auto"/>
        <w:ind w:firstLine="567"/>
        <w:jc w:val="both"/>
        <w:rPr>
          <w:sz w:val="24"/>
        </w:rPr>
      </w:pPr>
      <w:r w:rsidRPr="007F0DB9">
        <w:rPr>
          <w:sz w:val="24"/>
        </w:rPr>
        <w:t>В связи с тем, что нет конкретных данных касательно развития производственн</w:t>
      </w:r>
      <w:r>
        <w:rPr>
          <w:sz w:val="24"/>
        </w:rPr>
        <w:t>ой</w:t>
      </w:r>
      <w:r w:rsidRPr="007F0DB9">
        <w:rPr>
          <w:sz w:val="24"/>
        </w:rPr>
        <w:t xml:space="preserve"> зон</w:t>
      </w:r>
      <w:r>
        <w:rPr>
          <w:sz w:val="24"/>
        </w:rPr>
        <w:t>ы</w:t>
      </w:r>
      <w:r w:rsidRPr="007F0DB9">
        <w:rPr>
          <w:sz w:val="24"/>
        </w:rPr>
        <w:t>, невозможно дать оценку на долгосрочную перспективу. Также стоит принимать во внимание нестабильную ситуацию в экономике РФ, что в свою очередь затрудняет долгосрочное планирование в сфере строительства и в сфере производства.</w:t>
      </w:r>
    </w:p>
    <w:p w:rsidR="007423AD" w:rsidRPr="007423AD" w:rsidRDefault="007423AD" w:rsidP="007423A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2" w:name="_Toc53253284"/>
      <w:r w:rsidRPr="007423AD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г) существующие и перспективные величины средневзвешенной плотности тепловой нагрузки в каждом расчетном элементе территориального деления, зоне действия каждого источника тепловой энергии, каждой системе теплоснабжения и по поселению, городскому округу, городу федерального значения.</w:t>
      </w:r>
      <w:bookmarkEnd w:id="32"/>
    </w:p>
    <w:p w:rsidR="00775FB4" w:rsidRPr="00775FB4" w:rsidRDefault="00775FB4" w:rsidP="00775FB4">
      <w:pPr>
        <w:widowControl w:val="0"/>
        <w:autoSpaceDE w:val="0"/>
        <w:autoSpaceDN w:val="0"/>
        <w:spacing w:before="120"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775FB4">
        <w:rPr>
          <w:rFonts w:eastAsia="Times New Roman" w:cs="Times New Roman"/>
          <w:sz w:val="24"/>
          <w:szCs w:val="24"/>
        </w:rPr>
        <w:t>Средневзвешенная плотность тепловой нагрузки указывается с учетом площадидействия источника тепловой энергии и нагрузки, которая к нему подключена.</w:t>
      </w:r>
    </w:p>
    <w:p w:rsidR="00775FB4" w:rsidRDefault="00775FB4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775FB4">
        <w:rPr>
          <w:rFonts w:eastAsia="Times New Roman" w:cs="Times New Roman"/>
          <w:sz w:val="24"/>
          <w:szCs w:val="24"/>
        </w:rPr>
        <w:t xml:space="preserve">Существующее и перспективное значения средневзвешенной плотности тепловойнагрузки представлены в таблице </w:t>
      </w:r>
      <w:r>
        <w:rPr>
          <w:rFonts w:eastAsia="Times New Roman" w:cs="Times New Roman"/>
          <w:sz w:val="24"/>
          <w:szCs w:val="24"/>
        </w:rPr>
        <w:t>7</w:t>
      </w:r>
      <w:r w:rsidRPr="00775FB4">
        <w:rPr>
          <w:rFonts w:eastAsia="Times New Roman" w:cs="Times New Roman"/>
          <w:sz w:val="24"/>
          <w:szCs w:val="24"/>
        </w:rPr>
        <w:t>.</w:t>
      </w: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6B1A02" w:rsidRDefault="006B1A02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775FB4" w:rsidRPr="00775FB4" w:rsidRDefault="00775FB4" w:rsidP="00775FB4">
      <w:pPr>
        <w:widowControl w:val="0"/>
        <w:autoSpaceDE w:val="0"/>
        <w:autoSpaceDN w:val="0"/>
        <w:spacing w:after="0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775FB4">
        <w:rPr>
          <w:rFonts w:eastAsia="Times New Roman" w:cs="Times New Roman"/>
          <w:b/>
          <w:sz w:val="24"/>
          <w:szCs w:val="24"/>
        </w:rPr>
        <w:t>Таблица 7.</w:t>
      </w:r>
      <w:r>
        <w:rPr>
          <w:rFonts w:eastAsia="Times New Roman" w:cs="Times New Roman"/>
          <w:b/>
          <w:sz w:val="24"/>
          <w:szCs w:val="24"/>
        </w:rPr>
        <w:t xml:space="preserve"> - </w:t>
      </w:r>
      <w:r w:rsidRPr="00775FB4">
        <w:rPr>
          <w:rFonts w:eastAsia="Times New Roman" w:cs="Times New Roman"/>
          <w:sz w:val="24"/>
          <w:szCs w:val="24"/>
        </w:rPr>
        <w:t>Существующее и перспективное значения средневзвешенной плотности тепловойнагрузки</w:t>
      </w:r>
    </w:p>
    <w:tbl>
      <w:tblPr>
        <w:tblStyle w:val="a5"/>
        <w:tblW w:w="9572" w:type="dxa"/>
        <w:jc w:val="center"/>
        <w:tblLook w:val="04A0"/>
      </w:tblPr>
      <w:tblGrid>
        <w:gridCol w:w="582"/>
        <w:gridCol w:w="1655"/>
        <w:gridCol w:w="1955"/>
        <w:gridCol w:w="3319"/>
        <w:gridCol w:w="2061"/>
      </w:tblGrid>
      <w:tr w:rsidR="009002DF" w:rsidRPr="00775FB4" w:rsidTr="009002DF">
        <w:trPr>
          <w:trHeight w:val="403"/>
          <w:jc w:val="center"/>
        </w:trPr>
        <w:tc>
          <w:tcPr>
            <w:tcW w:w="675" w:type="dxa"/>
            <w:vAlign w:val="center"/>
          </w:tcPr>
          <w:p w:rsidR="009002DF" w:rsidRPr="00775FB4" w:rsidRDefault="009002DF" w:rsidP="009002DF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№</w:t>
            </w:r>
          </w:p>
          <w:p w:rsidR="009002DF" w:rsidRPr="00775FB4" w:rsidRDefault="009002DF" w:rsidP="009002DF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п/п</w:t>
            </w:r>
          </w:p>
        </w:tc>
        <w:tc>
          <w:tcPr>
            <w:tcW w:w="1776" w:type="dxa"/>
            <w:vAlign w:val="center"/>
          </w:tcPr>
          <w:p w:rsidR="009002DF" w:rsidRPr="00775FB4" w:rsidRDefault="009002DF" w:rsidP="009002D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</w:rPr>
            </w:pPr>
            <w:r w:rsidRPr="00775FB4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Наименование</w:t>
            </w:r>
          </w:p>
          <w:p w:rsidR="009002DF" w:rsidRPr="00775FB4" w:rsidRDefault="009002DF" w:rsidP="009002DF">
            <w:pPr>
              <w:shd w:val="clear" w:color="auto" w:fill="FFFFFF"/>
              <w:autoSpaceDE w:val="0"/>
              <w:autoSpaceDN w:val="0"/>
              <w:adjustRightInd w:val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775FB4">
              <w:rPr>
                <w:rFonts w:eastAsia="Times New Roman" w:cs="Times New Roman"/>
                <w:b/>
                <w:color w:val="000000"/>
                <w:sz w:val="20"/>
                <w:szCs w:val="20"/>
              </w:rPr>
              <w:t>котельных</w:t>
            </w:r>
          </w:p>
        </w:tc>
        <w:tc>
          <w:tcPr>
            <w:tcW w:w="2551" w:type="dxa"/>
            <w:vAlign w:val="center"/>
          </w:tcPr>
          <w:p w:rsidR="009002DF" w:rsidRPr="00775FB4" w:rsidRDefault="009002DF" w:rsidP="00D8100B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775FB4">
              <w:rPr>
                <w:rFonts w:eastAsia="Times New Roman" w:cs="Times New Roman"/>
                <w:b/>
                <w:sz w:val="20"/>
                <w:szCs w:val="20"/>
              </w:rPr>
              <w:t>Адрес котельн</w:t>
            </w:r>
            <w:r w:rsidR="00D8100B">
              <w:rPr>
                <w:rFonts w:eastAsia="Times New Roman" w:cs="Times New Roman"/>
                <w:b/>
                <w:sz w:val="20"/>
                <w:szCs w:val="20"/>
              </w:rPr>
              <w:t>ых</w:t>
            </w:r>
          </w:p>
        </w:tc>
        <w:tc>
          <w:tcPr>
            <w:tcW w:w="2302" w:type="dxa"/>
            <w:vAlign w:val="center"/>
          </w:tcPr>
          <w:p w:rsidR="009002DF" w:rsidRP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Существующаясредневзвешенная</w:t>
            </w:r>
          </w:p>
          <w:p w:rsid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плотность тепловой</w:t>
            </w:r>
          </w:p>
          <w:p w:rsidR="009002DF" w:rsidRPr="00775FB4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нагрузки, </w:t>
            </w:r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Гкал/ч.км2</w:t>
            </w:r>
          </w:p>
        </w:tc>
        <w:tc>
          <w:tcPr>
            <w:tcW w:w="2268" w:type="dxa"/>
          </w:tcPr>
          <w:p w:rsidR="009002DF" w:rsidRP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Перспективная </w:t>
            </w: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средневзвешенная</w:t>
            </w:r>
          </w:p>
          <w:p w:rsidR="009002DF" w:rsidRDefault="009002DF" w:rsidP="009002DF">
            <w:pPr>
              <w:shd w:val="clear" w:color="auto" w:fill="FFFFFF"/>
              <w:jc w:val="center"/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</w:pPr>
            <w:r w:rsidRPr="009002DF"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>плотность тепловой</w:t>
            </w:r>
          </w:p>
          <w:p w:rsidR="009002DF" w:rsidRPr="00775FB4" w:rsidRDefault="009002DF" w:rsidP="009002DF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>
              <w:rPr>
                <w:rFonts w:eastAsia="Times New Roman" w:cs="Times New Roman"/>
                <w:b/>
                <w:color w:val="000000"/>
                <w:sz w:val="20"/>
                <w:szCs w:val="20"/>
                <w:lang w:eastAsia="ru-RU"/>
              </w:rPr>
              <w:t xml:space="preserve">нагрузки, </w:t>
            </w:r>
            <w:r w:rsidRPr="009002DF">
              <w:rPr>
                <w:rFonts w:eastAsia="Times New Roman" w:cs="Times New Roman"/>
                <w:b/>
                <w:sz w:val="20"/>
                <w:szCs w:val="20"/>
              </w:rPr>
              <w:t>Гкал/ч.км2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  <w:tc>
          <w:tcPr>
            <w:tcW w:w="1776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551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27,86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27,86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</w:t>
            </w:r>
          </w:p>
        </w:tc>
        <w:tc>
          <w:tcPr>
            <w:tcW w:w="1776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551" w:type="dxa"/>
            <w:vAlign w:val="center"/>
          </w:tcPr>
          <w:p w:rsidR="00F510B7" w:rsidRPr="00775FB4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F510B7" w:rsidRPr="00775FB4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31,79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31,79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>д. Тайманиха</w:t>
            </w:r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>д. Тайманиха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13,38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13,38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>с. Михайловское</w:t>
            </w:r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>с. Михайловское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55,71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55,71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>д. Юдинка</w:t>
            </w:r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FB4">
              <w:rPr>
                <w:rFonts w:cs="Times New Roman"/>
                <w:sz w:val="20"/>
                <w:szCs w:val="20"/>
              </w:rPr>
              <w:t>д. Юдинка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19,29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19,29</w:t>
            </w:r>
          </w:p>
        </w:tc>
      </w:tr>
      <w:tr w:rsidR="00F510B7" w:rsidRPr="00775FB4" w:rsidTr="009002DF">
        <w:trPr>
          <w:jc w:val="center"/>
        </w:trPr>
        <w:tc>
          <w:tcPr>
            <w:tcW w:w="675" w:type="dxa"/>
          </w:tcPr>
          <w:p w:rsidR="00F510B7" w:rsidRPr="00775FB4" w:rsidRDefault="00F510B7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6</w:t>
            </w:r>
          </w:p>
        </w:tc>
        <w:tc>
          <w:tcPr>
            <w:tcW w:w="1776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75FB4">
              <w:rPr>
                <w:rFonts w:cs="Times New Roman"/>
                <w:sz w:val="20"/>
                <w:szCs w:val="20"/>
              </w:rPr>
              <w:t>с. Острецово</w:t>
            </w:r>
          </w:p>
        </w:tc>
        <w:tc>
          <w:tcPr>
            <w:tcW w:w="2551" w:type="dxa"/>
            <w:vAlign w:val="center"/>
          </w:tcPr>
          <w:p w:rsidR="00F510B7" w:rsidRPr="00775FB4" w:rsidRDefault="00F510B7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75FB4">
              <w:rPr>
                <w:rFonts w:cs="Times New Roman"/>
                <w:sz w:val="20"/>
                <w:szCs w:val="20"/>
              </w:rPr>
              <w:t>с. Острецово</w:t>
            </w:r>
          </w:p>
        </w:tc>
        <w:tc>
          <w:tcPr>
            <w:tcW w:w="2302" w:type="dxa"/>
          </w:tcPr>
          <w:p w:rsidR="00F510B7" w:rsidRPr="00775FB4" w:rsidRDefault="00F510B7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15,29</w:t>
            </w:r>
          </w:p>
        </w:tc>
        <w:tc>
          <w:tcPr>
            <w:tcW w:w="2268" w:type="dxa"/>
          </w:tcPr>
          <w:p w:rsidR="00F510B7" w:rsidRPr="00775FB4" w:rsidRDefault="00F510B7" w:rsidP="0050155E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15,29</w:t>
            </w:r>
          </w:p>
        </w:tc>
      </w:tr>
      <w:tr w:rsidR="009002DF" w:rsidRPr="00775FB4" w:rsidTr="009002DF">
        <w:trPr>
          <w:jc w:val="center"/>
        </w:trPr>
        <w:tc>
          <w:tcPr>
            <w:tcW w:w="675" w:type="dxa"/>
          </w:tcPr>
          <w:p w:rsidR="009002DF" w:rsidRPr="00775FB4" w:rsidRDefault="009002DF" w:rsidP="00775FB4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7</w:t>
            </w:r>
          </w:p>
        </w:tc>
        <w:tc>
          <w:tcPr>
            <w:tcW w:w="1776" w:type="dxa"/>
            <w:vAlign w:val="center"/>
          </w:tcPr>
          <w:p w:rsidR="009002DF" w:rsidRPr="00775FB4" w:rsidRDefault="007F4106" w:rsidP="00775FB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д. Ситьково</w:t>
            </w:r>
            <w:r w:rsidR="009002DF">
              <w:rPr>
                <w:rFonts w:cs="Times New Roman"/>
                <w:sz w:val="20"/>
                <w:szCs w:val="20"/>
              </w:rPr>
              <w:t xml:space="preserve">, </w:t>
            </w:r>
          </w:p>
        </w:tc>
        <w:tc>
          <w:tcPr>
            <w:tcW w:w="2551" w:type="dxa"/>
            <w:vAlign w:val="center"/>
          </w:tcPr>
          <w:p w:rsidR="009002DF" w:rsidRPr="00775FB4" w:rsidRDefault="009002DF" w:rsidP="007F4106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д. Ситьков</w:t>
            </w:r>
            <w:r w:rsidR="007F4106">
              <w:rPr>
                <w:rFonts w:cs="Times New Roman"/>
                <w:sz w:val="20"/>
                <w:szCs w:val="20"/>
              </w:rPr>
              <w:t>о</w:t>
            </w:r>
            <w:r>
              <w:rPr>
                <w:rFonts w:cs="Times New Roman"/>
                <w:sz w:val="20"/>
                <w:szCs w:val="20"/>
              </w:rPr>
              <w:t>,  ул. Лагерная</w:t>
            </w:r>
          </w:p>
        </w:tc>
        <w:tc>
          <w:tcPr>
            <w:tcW w:w="2302" w:type="dxa"/>
          </w:tcPr>
          <w:p w:rsidR="009002DF" w:rsidRPr="00775FB4" w:rsidRDefault="008B4CB2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176,34</w:t>
            </w:r>
          </w:p>
        </w:tc>
        <w:tc>
          <w:tcPr>
            <w:tcW w:w="2268" w:type="dxa"/>
          </w:tcPr>
          <w:p w:rsidR="009002DF" w:rsidRPr="00775FB4" w:rsidRDefault="008B4CB2" w:rsidP="00F510B7">
            <w:pPr>
              <w:widowControl w:val="0"/>
              <w:autoSpaceDE w:val="0"/>
              <w:autoSpaceDN w:val="0"/>
              <w:ind w:right="3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176,34</w:t>
            </w:r>
          </w:p>
        </w:tc>
      </w:tr>
    </w:tbl>
    <w:p w:rsidR="00F011A4" w:rsidRDefault="00F011A4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EB2476" w:rsidRDefault="00EB2476" w:rsidP="00775FB4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</w:p>
    <w:p w:rsidR="007F0DB9" w:rsidRDefault="00A82E29" w:rsidP="00EB2476">
      <w:pPr>
        <w:pStyle w:val="1"/>
        <w:tabs>
          <w:tab w:val="left" w:pos="9355"/>
        </w:tabs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33" w:name="_Toc32306868"/>
      <w:bookmarkStart w:id="34" w:name="_Toc53253285"/>
      <w:r w:rsidRPr="0059782E">
        <w:rPr>
          <w:sz w:val="24"/>
          <w:szCs w:val="24"/>
          <w:lang w:val="ru-RU"/>
        </w:rPr>
        <w:lastRenderedPageBreak/>
        <w:t xml:space="preserve">РАЗДЕЛ 2. </w:t>
      </w:r>
      <w:r w:rsidR="00080846">
        <w:rPr>
          <w:sz w:val="24"/>
          <w:szCs w:val="24"/>
          <w:lang w:val="ru-RU"/>
        </w:rPr>
        <w:t xml:space="preserve">СУЩЕСТВУЮЩИЕ И </w:t>
      </w:r>
      <w:r w:rsidRPr="0059782E">
        <w:rPr>
          <w:sz w:val="24"/>
          <w:szCs w:val="24"/>
          <w:lang w:val="ru-RU"/>
        </w:rPr>
        <w:t>ПЕРСПЕКТИВНЫЕ БАЛАНСЫ РАСПОЛОГАЕМОЙ ТЕПЛОВОЙ МОЩНОСТИ ИСТОЧНИКОВ ТЕПЛОВОЙ ЭНЕРГИИ И ТЕПЛОВОЙ НАГРУЗКИ ПОТРЕБИТЕЛЕЙ</w:t>
      </w:r>
      <w:bookmarkEnd w:id="33"/>
      <w:bookmarkEnd w:id="34"/>
    </w:p>
    <w:p w:rsidR="00BC4DF7" w:rsidRPr="00BC4DF7" w:rsidRDefault="00BC4DF7" w:rsidP="00BC4DF7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5" w:name="_Toc53253286"/>
      <w:r w:rsidRPr="00BC4DF7">
        <w:rPr>
          <w:rFonts w:ascii="Times New Roman" w:hAnsi="Times New Roman"/>
          <w:b/>
          <w:i w:val="0"/>
          <w:sz w:val="24"/>
          <w:szCs w:val="24"/>
          <w:lang w:val="ru-RU"/>
        </w:rPr>
        <w:t>2.1.Существующие балансы тепловой мощности и тепловой нагрузки</w:t>
      </w:r>
      <w:bookmarkEnd w:id="35"/>
    </w:p>
    <w:p w:rsidR="00BB154C" w:rsidRDefault="00BB154C" w:rsidP="00EB247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6" w:name="_Toc53253287"/>
      <w:r w:rsidRPr="0059782E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r w:rsidR="00EB2476" w:rsidRPr="00EB2476">
        <w:rPr>
          <w:rFonts w:ascii="Times New Roman" w:hAnsi="Times New Roman"/>
          <w:b/>
          <w:i w:val="0"/>
          <w:sz w:val="24"/>
          <w:szCs w:val="24"/>
          <w:lang w:val="ru-RU"/>
        </w:rPr>
        <w:t>описание существующих и перспективных зон действия систем теплоснабжения и источников тепловой энергии</w:t>
      </w:r>
      <w:bookmarkEnd w:id="36"/>
    </w:p>
    <w:p w:rsidR="001A6F86" w:rsidRPr="007E28ED" w:rsidRDefault="001A6F86" w:rsidP="001A6F86">
      <w:pPr>
        <w:pStyle w:val="a6"/>
        <w:spacing w:before="120" w:line="360" w:lineRule="auto"/>
        <w:ind w:firstLine="567"/>
        <w:jc w:val="both"/>
        <w:rPr>
          <w:lang w:val="ru-RU"/>
        </w:rPr>
      </w:pPr>
      <w:r w:rsidRPr="007E28ED">
        <w:rPr>
          <w:lang w:val="ru-RU"/>
        </w:rPr>
        <w:t xml:space="preserve">Теплоснабжение </w:t>
      </w:r>
      <w:r>
        <w:rPr>
          <w:color w:val="000000"/>
          <w:szCs w:val="28"/>
          <w:lang w:val="ru-RU"/>
        </w:rPr>
        <w:t>МО «Каминское сельское поселение Родниковского муниципального района» Ивановской области</w:t>
      </w:r>
      <w:r w:rsidRPr="007E28ED">
        <w:rPr>
          <w:lang w:val="ru-RU"/>
        </w:rPr>
        <w:t xml:space="preserve"> осуществляется от </w:t>
      </w:r>
      <w:r w:rsidR="001B3FAA">
        <w:rPr>
          <w:lang w:val="ru-RU"/>
        </w:rPr>
        <w:t>7</w:t>
      </w:r>
      <w:r w:rsidRPr="007E28ED">
        <w:rPr>
          <w:lang w:val="ru-RU"/>
        </w:rPr>
        <w:t xml:space="preserve"> источников. </w:t>
      </w:r>
      <w:r>
        <w:rPr>
          <w:lang w:val="ru-RU"/>
        </w:rPr>
        <w:t>Теплоснабжающей организацией по муниципальному образованию является ООО «Энергетик»</w:t>
      </w:r>
      <w:r w:rsidRPr="007E28ED">
        <w:rPr>
          <w:lang w:val="ru-RU"/>
        </w:rPr>
        <w:t>.</w:t>
      </w:r>
    </w:p>
    <w:p w:rsidR="001A6F86" w:rsidRDefault="001A6F86" w:rsidP="001A6F86">
      <w:pPr>
        <w:pStyle w:val="a6"/>
        <w:spacing w:line="360" w:lineRule="auto"/>
        <w:ind w:firstLine="567"/>
        <w:jc w:val="both"/>
        <w:rPr>
          <w:lang w:val="ru-RU"/>
        </w:rPr>
      </w:pPr>
      <w:r w:rsidRPr="007E28ED">
        <w:rPr>
          <w:lang w:val="ru-RU"/>
        </w:rPr>
        <w:t xml:space="preserve">Общая установленная мощность котельных системы теплоснабжения </w:t>
      </w:r>
      <w:r>
        <w:rPr>
          <w:color w:val="000000"/>
          <w:szCs w:val="28"/>
          <w:lang w:val="ru-RU"/>
        </w:rPr>
        <w:t>МО «Каминское сельское поселение Родниковского муниципального района» Ивановской области</w:t>
      </w:r>
      <w:r w:rsidRPr="007E28ED">
        <w:rPr>
          <w:lang w:val="ru-RU"/>
        </w:rPr>
        <w:t xml:space="preserve">составляет </w:t>
      </w:r>
      <w:r>
        <w:rPr>
          <w:lang w:val="ru-RU"/>
        </w:rPr>
        <w:t>9,</w:t>
      </w:r>
      <w:r w:rsidR="001B3FAA">
        <w:rPr>
          <w:lang w:val="ru-RU"/>
        </w:rPr>
        <w:t>852</w:t>
      </w:r>
      <w:r w:rsidRPr="007E28ED">
        <w:rPr>
          <w:lang w:val="ru-RU"/>
        </w:rPr>
        <w:t xml:space="preserve"> Гкал/час. Протяженность тепловых сетей составляет </w:t>
      </w:r>
      <w:r>
        <w:rPr>
          <w:lang w:val="ru-RU"/>
        </w:rPr>
        <w:t>7</w:t>
      </w:r>
      <w:r w:rsidRPr="007E28ED">
        <w:rPr>
          <w:lang w:val="ru-RU"/>
        </w:rPr>
        <w:t>,</w:t>
      </w:r>
      <w:r>
        <w:rPr>
          <w:lang w:val="ru-RU"/>
        </w:rPr>
        <w:t>6</w:t>
      </w:r>
      <w:r w:rsidR="001B3FAA">
        <w:rPr>
          <w:lang w:val="ru-RU"/>
        </w:rPr>
        <w:t>27</w:t>
      </w:r>
      <w:r w:rsidRPr="007E28ED">
        <w:rPr>
          <w:lang w:val="ru-RU"/>
        </w:rPr>
        <w:t xml:space="preserve"> км в двухтрубном исчислении. Суммарная подключенная нагрузка  составляет </w:t>
      </w:r>
      <w:r>
        <w:rPr>
          <w:lang w:val="ru-RU"/>
        </w:rPr>
        <w:t>5,</w:t>
      </w:r>
      <w:r w:rsidR="001B3FAA">
        <w:rPr>
          <w:lang w:val="ru-RU"/>
        </w:rPr>
        <w:t>2</w:t>
      </w:r>
      <w:r w:rsidR="007B1D8F">
        <w:rPr>
          <w:lang w:val="ru-RU"/>
        </w:rPr>
        <w:t>19</w:t>
      </w:r>
      <w:r w:rsidRPr="007E28ED">
        <w:rPr>
          <w:lang w:val="ru-RU"/>
        </w:rPr>
        <w:t xml:space="preserve"> Гкал/час (в т.ч. ГВС – </w:t>
      </w:r>
      <w:r>
        <w:rPr>
          <w:lang w:val="ru-RU"/>
        </w:rPr>
        <w:t>0,0</w:t>
      </w:r>
      <w:r w:rsidRPr="007E28ED">
        <w:rPr>
          <w:lang w:val="ru-RU"/>
        </w:rPr>
        <w:t xml:space="preserve"> Гкал/час). Основным топливом для котельных являются </w:t>
      </w:r>
      <w:r>
        <w:rPr>
          <w:lang w:val="ru-RU"/>
        </w:rPr>
        <w:t>каменный уголь</w:t>
      </w:r>
      <w:r w:rsidRPr="007E28ED">
        <w:rPr>
          <w:lang w:val="ru-RU"/>
        </w:rPr>
        <w:t>.</w:t>
      </w:r>
      <w:r w:rsidR="001B3FAA">
        <w:rPr>
          <w:lang w:val="ru-RU"/>
        </w:rPr>
        <w:t xml:space="preserve"> Котельная в д. Ситьково</w:t>
      </w:r>
      <w:r w:rsidR="00A6219E">
        <w:rPr>
          <w:lang w:val="ru-RU"/>
        </w:rPr>
        <w:t xml:space="preserve"> </w:t>
      </w:r>
      <w:r w:rsidR="001B3FAA">
        <w:rPr>
          <w:lang w:val="ru-RU"/>
        </w:rPr>
        <w:t>укомплектована электрокотлами.</w:t>
      </w:r>
    </w:p>
    <w:p w:rsidR="001A6F86" w:rsidRDefault="001A6F86" w:rsidP="001A6F86">
      <w:pPr>
        <w:spacing w:after="0" w:line="360" w:lineRule="auto"/>
        <w:ind w:firstLine="567"/>
        <w:jc w:val="both"/>
      </w:pPr>
      <w:r w:rsidRPr="00194F62">
        <w:rPr>
          <w:sz w:val="24"/>
          <w:szCs w:val="24"/>
        </w:rPr>
        <w:t xml:space="preserve">Зоны действия котельных в </w:t>
      </w:r>
      <w:r>
        <w:rPr>
          <w:rFonts w:eastAsia="Times New Roman" w:cs="Times New Roman"/>
          <w:color w:val="000000"/>
          <w:sz w:val="24"/>
          <w:szCs w:val="28"/>
        </w:rPr>
        <w:t xml:space="preserve">МО «Каминское сельское поселение Родниковского муниципального района» Ивановской области  </w:t>
      </w:r>
      <w:r w:rsidRPr="00194F62">
        <w:rPr>
          <w:sz w:val="24"/>
          <w:szCs w:val="24"/>
        </w:rPr>
        <w:t xml:space="preserve">включают в себя </w:t>
      </w:r>
      <w:r w:rsidR="001B3FAA">
        <w:rPr>
          <w:sz w:val="24"/>
          <w:szCs w:val="24"/>
        </w:rPr>
        <w:t>7</w:t>
      </w:r>
      <w:r w:rsidRPr="00194F62">
        <w:rPr>
          <w:sz w:val="24"/>
          <w:szCs w:val="24"/>
        </w:rPr>
        <w:t xml:space="preserve"> технологических зон теплоснабжения</w:t>
      </w:r>
      <w:r>
        <w:t xml:space="preserve">. </w:t>
      </w:r>
    </w:p>
    <w:p w:rsidR="001A6F86" w:rsidRDefault="001A6F86" w:rsidP="001A6F86">
      <w:pPr>
        <w:spacing w:after="0" w:line="360" w:lineRule="auto"/>
        <w:ind w:firstLine="567"/>
        <w:jc w:val="both"/>
        <w:rPr>
          <w:sz w:val="24"/>
          <w:szCs w:val="24"/>
        </w:rPr>
      </w:pPr>
      <w:r w:rsidRPr="008F3461">
        <w:rPr>
          <w:sz w:val="24"/>
          <w:szCs w:val="24"/>
        </w:rPr>
        <w:t xml:space="preserve">Перечень зон действия основных производственных котельных на территории </w:t>
      </w:r>
      <w:r>
        <w:rPr>
          <w:rFonts w:eastAsia="Times New Roman" w:cs="Times New Roman"/>
          <w:color w:val="000000"/>
          <w:sz w:val="24"/>
          <w:szCs w:val="28"/>
        </w:rPr>
        <w:t xml:space="preserve">МО «Каминское сельское поселение Родниковского муниципального района» Ивановской области </w:t>
      </w:r>
      <w:r w:rsidRPr="008F3461">
        <w:rPr>
          <w:sz w:val="24"/>
          <w:szCs w:val="24"/>
        </w:rPr>
        <w:t xml:space="preserve"> указан на рис. </w:t>
      </w:r>
      <w:r>
        <w:rPr>
          <w:sz w:val="24"/>
          <w:szCs w:val="24"/>
        </w:rPr>
        <w:t>2</w:t>
      </w:r>
      <w:r w:rsidRPr="008F3461">
        <w:rPr>
          <w:sz w:val="24"/>
          <w:szCs w:val="24"/>
        </w:rPr>
        <w:t>-</w:t>
      </w:r>
      <w:r w:rsidR="001B3FAA">
        <w:rPr>
          <w:sz w:val="24"/>
          <w:szCs w:val="24"/>
        </w:rPr>
        <w:t>8</w:t>
      </w:r>
      <w:r w:rsidRPr="008F3461">
        <w:rPr>
          <w:sz w:val="24"/>
          <w:szCs w:val="24"/>
        </w:rPr>
        <w:t>. Расположение зон действия котельных имеет разрозненный характер.</w:t>
      </w:r>
    </w:p>
    <w:p w:rsidR="001A6F86" w:rsidRDefault="001A6F86" w:rsidP="001A6F8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</w:p>
    <w:p w:rsidR="001A6F86" w:rsidRDefault="001A6F86" w:rsidP="001A6F8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</w:p>
    <w:p w:rsidR="001A6F86" w:rsidRDefault="001A6F86" w:rsidP="001A6F86">
      <w:pPr>
        <w:rPr>
          <w:lang w:bidi="en-US"/>
        </w:rPr>
      </w:pPr>
    </w:p>
    <w:p w:rsidR="001A6F86" w:rsidRDefault="00BD3831" w:rsidP="001A6F86">
      <w:pPr>
        <w:jc w:val="center"/>
        <w:rPr>
          <w:lang w:bidi="en-US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5940425" cy="6762429"/>
            <wp:effectExtent l="19050" t="0" r="3175" b="0"/>
            <wp:docPr id="8" name="Рисунок 8" descr="C:\Users\тае\Desktop\1.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тае\Desktop\1.3.pn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7624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Pr="00155487" w:rsidRDefault="001A6F86" w:rsidP="001A6F86">
      <w:pPr>
        <w:jc w:val="center"/>
        <w:rPr>
          <w:lang w:bidi="en-US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2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9A774D" w:rsidP="001A6F86">
      <w:pPr>
        <w:pStyle w:val="7"/>
        <w:spacing w:before="0"/>
        <w:jc w:val="center"/>
        <w:rPr>
          <w:rFonts w:ascii="Times New Roman" w:hAnsi="Times New Roman"/>
          <w:b/>
          <w:i w:val="0"/>
          <w:sz w:val="24"/>
          <w:szCs w:val="24"/>
          <w:lang w:val="ru-RU"/>
        </w:rPr>
      </w:pPr>
      <w:r>
        <w:rPr>
          <w:rFonts w:ascii="Times New Roman" w:hAnsi="Times New Roman"/>
          <w:b/>
          <w:i w:val="0"/>
          <w:noProof/>
          <w:sz w:val="24"/>
          <w:szCs w:val="24"/>
          <w:lang w:val="ru-RU" w:eastAsia="ru-RU" w:bidi="ar-SA"/>
        </w:rPr>
        <w:lastRenderedPageBreak/>
        <w:drawing>
          <wp:inline distT="0" distB="0" distL="0" distR="0">
            <wp:extent cx="5940425" cy="4347406"/>
            <wp:effectExtent l="19050" t="0" r="3175" b="0"/>
            <wp:docPr id="16" name="Рисунок 10" descr="C:\Users\тае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тае\Desktop\2.pn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47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spacing w:after="0"/>
        <w:jc w:val="center"/>
        <w:rPr>
          <w:sz w:val="24"/>
          <w:szCs w:val="24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3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9A774D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5010312" cy="3804719"/>
            <wp:effectExtent l="19050" t="0" r="0" b="0"/>
            <wp:docPr id="17" name="Рисунок 11" descr="C:\Users\тае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тае\Desktop\1.png"/>
                    <pic:cNvPicPr>
                      <a:picLocks noChangeAspect="1" noChangeArrowheads="1"/>
                    </pic:cNvPicPr>
                  </pic:nvPicPr>
                  <pic:blipFill>
                    <a:blip r:embed="rId8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1090" cy="3805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spacing w:after="0"/>
        <w:jc w:val="center"/>
        <w:rPr>
          <w:sz w:val="24"/>
          <w:szCs w:val="24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4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9A774D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7980750"/>
            <wp:effectExtent l="19050" t="0" r="3175" b="0"/>
            <wp:docPr id="18" name="Рисунок 12" descr="C:\Users\тае\Desktop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тае\Desktop\2.pn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80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jc w:val="center"/>
        <w:rPr>
          <w:sz w:val="24"/>
          <w:szCs w:val="24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5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1A6F86" w:rsidP="001A6F86">
      <w:pPr>
        <w:rPr>
          <w:sz w:val="24"/>
          <w:szCs w:val="24"/>
        </w:rPr>
      </w:pPr>
    </w:p>
    <w:p w:rsidR="001A6F86" w:rsidRPr="00155487" w:rsidRDefault="001A6F86" w:rsidP="001A6F86">
      <w:pPr>
        <w:rPr>
          <w:sz w:val="24"/>
          <w:szCs w:val="24"/>
        </w:rPr>
        <w:sectPr w:rsidR="001A6F86" w:rsidRPr="00155487" w:rsidSect="00FE2FD1">
          <w:footerReference w:type="default" r:id="rId85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1A6F86" w:rsidRDefault="009A774D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4830620"/>
            <wp:effectExtent l="19050" t="0" r="3175" b="0"/>
            <wp:docPr id="19" name="Рисунок 13" descr="C:\Users\тае\Desktop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тае\Desktop\4.pn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830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Default="001A6F86" w:rsidP="001A6F86">
      <w:pPr>
        <w:spacing w:after="0"/>
        <w:jc w:val="center"/>
        <w:rPr>
          <w:sz w:val="24"/>
          <w:szCs w:val="24"/>
          <w:lang w:bidi="en-US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6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66A9A" w:rsidRDefault="00B54290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drawing>
          <wp:inline distT="0" distB="0" distL="0" distR="0">
            <wp:extent cx="4818129" cy="3327991"/>
            <wp:effectExtent l="19050" t="0" r="1521" b="0"/>
            <wp:docPr id="1" name="Рисунок 0" descr="Безымян1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123.jp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4821816" cy="33305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6A9A" w:rsidRDefault="00166A9A" w:rsidP="00166A9A">
      <w:pPr>
        <w:spacing w:after="0"/>
        <w:jc w:val="center"/>
        <w:rPr>
          <w:sz w:val="24"/>
          <w:szCs w:val="24"/>
          <w:lang w:bidi="en-US"/>
        </w:rPr>
      </w:pPr>
      <w:r w:rsidRPr="00CD3CB3">
        <w:rPr>
          <w:sz w:val="24"/>
          <w:szCs w:val="24"/>
        </w:rPr>
        <w:t xml:space="preserve">Рисунок </w:t>
      </w:r>
      <w:r>
        <w:rPr>
          <w:sz w:val="24"/>
          <w:szCs w:val="24"/>
        </w:rPr>
        <w:t xml:space="preserve">7 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1A6F86" w:rsidRDefault="00F1265A" w:rsidP="001A6F86">
      <w:pPr>
        <w:spacing w:after="0"/>
        <w:jc w:val="center"/>
        <w:rPr>
          <w:sz w:val="24"/>
          <w:szCs w:val="24"/>
        </w:rPr>
      </w:pPr>
      <w:r>
        <w:rPr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244628"/>
            <wp:effectExtent l="19050" t="0" r="3175" b="0"/>
            <wp:docPr id="21" name="Рисунок 15" descr="C:\Users\тае\Desktop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тае\Desktop\5.png"/>
                    <pic:cNvPicPr>
                      <a:picLocks noChangeAspect="1" noChangeArrowheads="1"/>
                    </pic:cNvPicPr>
                  </pic:nvPicPr>
                  <pic:blipFill>
                    <a:blip r:embed="rId8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446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6F86" w:rsidRPr="001A6F86" w:rsidRDefault="001A6F86" w:rsidP="001A6F86">
      <w:pPr>
        <w:jc w:val="center"/>
        <w:rPr>
          <w:lang w:bidi="en-US"/>
        </w:rPr>
      </w:pPr>
      <w:r w:rsidRPr="00CD3CB3">
        <w:rPr>
          <w:sz w:val="24"/>
          <w:szCs w:val="24"/>
        </w:rPr>
        <w:t xml:space="preserve">Рисунок </w:t>
      </w:r>
      <w:r w:rsidR="00166A9A">
        <w:rPr>
          <w:sz w:val="24"/>
          <w:szCs w:val="24"/>
        </w:rPr>
        <w:t>8</w:t>
      </w:r>
      <w:r w:rsidRPr="002C65B1">
        <w:rPr>
          <w:sz w:val="24"/>
          <w:szCs w:val="24"/>
          <w:lang w:bidi="en-US"/>
        </w:rPr>
        <w:t>Схема тепловых сетей</w:t>
      </w:r>
    </w:p>
    <w:p w:rsidR="005C28A4" w:rsidRPr="002517F9" w:rsidRDefault="001A6F86" w:rsidP="00AF38C3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7" w:name="_Toc32305887"/>
      <w:bookmarkStart w:id="38" w:name="_Toc53253288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</w:t>
      </w:r>
      <w:r w:rsidR="005C28A4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описание существующих и перспективных зон действия индивидуальных источников тепловой энергии</w:t>
      </w:r>
      <w:bookmarkEnd w:id="37"/>
      <w:bookmarkEnd w:id="38"/>
    </w:p>
    <w:p w:rsidR="005C28A4" w:rsidRDefault="005C28A4" w:rsidP="005C28A4">
      <w:pPr>
        <w:widowControl w:val="0"/>
        <w:autoSpaceDE w:val="0"/>
        <w:autoSpaceDN w:val="0"/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2517F9">
        <w:rPr>
          <w:rFonts w:eastAsia="Times New Roman" w:cs="Times New Roman"/>
          <w:sz w:val="24"/>
          <w:szCs w:val="24"/>
        </w:rPr>
        <w:t xml:space="preserve">Большаячасть потребителей </w:t>
      </w:r>
      <w:r w:rsidR="00F011A4">
        <w:rPr>
          <w:rFonts w:eastAsia="Times New Roman" w:cs="Times New Roman"/>
          <w:color w:val="000000"/>
          <w:sz w:val="24"/>
          <w:szCs w:val="28"/>
        </w:rPr>
        <w:t>МО «Каминское сельское поселение Родни</w:t>
      </w:r>
      <w:r w:rsidR="004C10AC">
        <w:rPr>
          <w:rFonts w:eastAsia="Times New Roman" w:cs="Times New Roman"/>
          <w:color w:val="000000"/>
          <w:sz w:val="24"/>
          <w:szCs w:val="28"/>
        </w:rPr>
        <w:t xml:space="preserve">ковского муниципального района» </w:t>
      </w:r>
      <w:r w:rsidR="00F011A4">
        <w:rPr>
          <w:rFonts w:eastAsia="Times New Roman" w:cs="Times New Roman"/>
          <w:color w:val="000000"/>
          <w:sz w:val="24"/>
          <w:szCs w:val="28"/>
        </w:rPr>
        <w:t>Ивановской области</w:t>
      </w:r>
      <w:r w:rsidRPr="002517F9">
        <w:rPr>
          <w:rFonts w:eastAsia="Times New Roman" w:cs="Times New Roman"/>
          <w:sz w:val="24"/>
          <w:szCs w:val="24"/>
        </w:rPr>
        <w:t xml:space="preserve">не имеют централизованного теплоснабжения. Потребители индивидуальной застройки используют для своих нужд котлы малой мощности. Так же распространены электрические обогреватели. Теплофикационные установки размещаются в специальных пристройках (помещениях). Котлы имеют в своем комплексе дополнительный контур для приготовления </w:t>
      </w:r>
      <w:r w:rsidR="003B4E60">
        <w:rPr>
          <w:rFonts w:eastAsia="Times New Roman" w:cs="Times New Roman"/>
          <w:sz w:val="24"/>
          <w:szCs w:val="24"/>
        </w:rPr>
        <w:t>ГВС</w:t>
      </w:r>
      <w:r w:rsidRPr="002517F9">
        <w:rPr>
          <w:rFonts w:eastAsia="Times New Roman" w:cs="Times New Roman"/>
          <w:sz w:val="24"/>
          <w:szCs w:val="24"/>
        </w:rPr>
        <w:t>.</w:t>
      </w:r>
    </w:p>
    <w:p w:rsidR="00084B1D" w:rsidRDefault="00084B1D" w:rsidP="00084B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39" w:name="_Toc53253289"/>
      <w:r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существующие и перспективные балансы тепловой мощности и тепловой нагрузки потребителей в зонах действия источников тепловой энергии, в том числе работающих на единую тепловую сеть, на каждом этапе</w:t>
      </w:r>
      <w:bookmarkEnd w:id="39"/>
    </w:p>
    <w:p w:rsidR="00084B1D" w:rsidRPr="002517F9" w:rsidRDefault="00084B1D" w:rsidP="00084B1D">
      <w:pPr>
        <w:widowControl w:val="0"/>
        <w:autoSpaceDE w:val="0"/>
        <w:autoSpaceDN w:val="0"/>
        <w:spacing w:before="120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2517F9">
        <w:rPr>
          <w:rFonts w:eastAsia="Times New Roman" w:cs="Times New Roman"/>
          <w:sz w:val="24"/>
          <w:szCs w:val="24"/>
        </w:rPr>
        <w:t xml:space="preserve">Балансы тепловых мощностей котельных в </w:t>
      </w:r>
      <w:r>
        <w:rPr>
          <w:rFonts w:eastAsia="Times New Roman" w:cs="Times New Roman"/>
          <w:color w:val="000000"/>
          <w:sz w:val="24"/>
          <w:szCs w:val="28"/>
        </w:rPr>
        <w:t xml:space="preserve">МО «Каминское сельское поселение Родниковского муниципального района» Ивановской области </w:t>
      </w:r>
      <w:r w:rsidRPr="002517F9">
        <w:rPr>
          <w:rFonts w:eastAsia="Times New Roman" w:cs="Times New Roman"/>
          <w:sz w:val="24"/>
          <w:szCs w:val="24"/>
        </w:rPr>
        <w:t>и перспективы тепловых нагрузок в зоне действия источников тепловой энергии с определением резервов и дефицитов относительно существующей тепловой мощности нетто источников приведены в табл</w:t>
      </w:r>
      <w:r>
        <w:rPr>
          <w:rFonts w:eastAsia="Times New Roman" w:cs="Times New Roman"/>
          <w:sz w:val="24"/>
          <w:szCs w:val="24"/>
        </w:rPr>
        <w:t xml:space="preserve">ице </w:t>
      </w:r>
      <w:r w:rsidR="00AE24ED">
        <w:rPr>
          <w:rFonts w:eastAsia="Times New Roman" w:cs="Times New Roman"/>
          <w:sz w:val="24"/>
          <w:szCs w:val="24"/>
        </w:rPr>
        <w:t>8</w:t>
      </w:r>
      <w:r w:rsidRPr="002517F9">
        <w:rPr>
          <w:rFonts w:eastAsia="Times New Roman" w:cs="Times New Roman"/>
          <w:sz w:val="24"/>
          <w:szCs w:val="24"/>
        </w:rPr>
        <w:t xml:space="preserve">. Значения подключенных и перспективных нагрузок на расчетный период для котельных являются актуальными исходя из учета нового строительства в районе централизованных котельных </w:t>
      </w:r>
      <w:r>
        <w:rPr>
          <w:rFonts w:eastAsia="Times New Roman" w:cs="Times New Roman"/>
          <w:sz w:val="24"/>
          <w:szCs w:val="24"/>
        </w:rPr>
        <w:t>муниципального образования к2028</w:t>
      </w:r>
      <w:r w:rsidRPr="002517F9">
        <w:rPr>
          <w:rFonts w:eastAsia="Times New Roman" w:cs="Times New Roman"/>
          <w:sz w:val="24"/>
          <w:szCs w:val="24"/>
        </w:rPr>
        <w:t xml:space="preserve"> год</w:t>
      </w:r>
      <w:r>
        <w:rPr>
          <w:rFonts w:eastAsia="Times New Roman" w:cs="Times New Roman"/>
          <w:sz w:val="24"/>
          <w:szCs w:val="24"/>
        </w:rPr>
        <w:t>у</w:t>
      </w:r>
      <w:r w:rsidRPr="002517F9">
        <w:rPr>
          <w:rFonts w:eastAsia="Times New Roman" w:cs="Times New Roman"/>
          <w:sz w:val="24"/>
          <w:szCs w:val="24"/>
        </w:rPr>
        <w:t xml:space="preserve">. Исходя из материалов Генерального плана и представленных сведений о новом строительстве администрацией </w:t>
      </w:r>
      <w:r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2517F9">
        <w:rPr>
          <w:rFonts w:eastAsia="Times New Roman" w:cs="Times New Roman"/>
          <w:sz w:val="24"/>
          <w:szCs w:val="24"/>
        </w:rPr>
        <w:t>, прирост тепловых нагрузок</w:t>
      </w:r>
      <w:r>
        <w:rPr>
          <w:rFonts w:eastAsia="Times New Roman" w:cs="Times New Roman"/>
          <w:sz w:val="24"/>
          <w:szCs w:val="24"/>
        </w:rPr>
        <w:t>, подключаемых к централизованной системе теплоснабжения, не</w:t>
      </w:r>
      <w:r w:rsidRPr="002517F9">
        <w:rPr>
          <w:rFonts w:eastAsia="Times New Roman" w:cs="Times New Roman"/>
          <w:sz w:val="24"/>
          <w:szCs w:val="24"/>
        </w:rPr>
        <w:t xml:space="preserve"> планируется.</w:t>
      </w:r>
    </w:p>
    <w:p w:rsidR="005C28A4" w:rsidRPr="00084B1D" w:rsidRDefault="005C28A4" w:rsidP="003B4E6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0" w:name="_Toc32305888"/>
      <w:bookmarkStart w:id="41" w:name="_Toc53253290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г) </w:t>
      </w:r>
      <w:bookmarkEnd w:id="40"/>
      <w:r w:rsidR="00084B1D" w:rsidRPr="00084B1D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балансы тепловой мощности источников тепловой энергии и тепловой нагрузки потребителей в случае, если зона действия источника тепловой энергии расположена в границах двух или более поселений, городских округов либо в границах городского округа (поселения) и города федерального значения или городских округов (поселений) и города федерального значения, с указанием величины тепловой нагрузки для потребителей каждого поселения, городского округа, города федерального значения</w:t>
      </w:r>
      <w:bookmarkEnd w:id="41"/>
    </w:p>
    <w:p w:rsidR="003B4E60" w:rsidRPr="003B4E60" w:rsidRDefault="003B4E60" w:rsidP="003B4E60">
      <w:pPr>
        <w:shd w:val="clear" w:color="auto" w:fill="FFFFFF"/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>Источники тепловой энергии с зоной действия в границах двух и более</w:t>
      </w:r>
      <w:r w:rsidR="00F1210C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поселений на территории </w:t>
      </w:r>
      <w:r w:rsidRPr="003B4E60"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отсутствуют.</w:t>
      </w:r>
    </w:p>
    <w:p w:rsidR="003B4E60" w:rsidRPr="003B4E60" w:rsidRDefault="003B4E60" w:rsidP="003B4E60">
      <w:pPr>
        <w:shd w:val="clear" w:color="auto" w:fill="FFFFFF"/>
        <w:spacing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 источников тепловой энергии и перспективной</w:t>
      </w:r>
      <w:r w:rsidR="00F1210C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тепловой нагрузки на территории </w:t>
      </w:r>
      <w:r w:rsidRPr="003B4E60"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на расчетный</w:t>
      </w:r>
      <w:r w:rsidR="00F1210C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срок до 2028 года представлены в таблице </w:t>
      </w:r>
      <w:r w:rsidR="00AE24ED"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3B4E60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0A3A15" w:rsidRDefault="000A3A15" w:rsidP="00220545">
      <w:pPr>
        <w:pStyle w:val="a6"/>
        <w:spacing w:before="120" w:line="276" w:lineRule="auto"/>
        <w:ind w:firstLine="567"/>
        <w:jc w:val="both"/>
        <w:rPr>
          <w:b/>
          <w:lang w:val="ru-RU"/>
        </w:rPr>
        <w:sectPr w:rsidR="000A3A15" w:rsidSect="00FE2FD1">
          <w:footerReference w:type="default" r:id="rId89"/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</w:p>
    <w:p w:rsidR="00004070" w:rsidRPr="002517F9" w:rsidRDefault="00004070" w:rsidP="00220545">
      <w:pPr>
        <w:pStyle w:val="a6"/>
        <w:spacing w:before="120" w:line="276" w:lineRule="auto"/>
        <w:ind w:firstLine="567"/>
        <w:jc w:val="both"/>
        <w:rPr>
          <w:lang w:val="ru-RU"/>
        </w:rPr>
      </w:pPr>
      <w:r w:rsidRPr="002517F9">
        <w:rPr>
          <w:b/>
          <w:lang w:val="ru-RU"/>
        </w:rPr>
        <w:lastRenderedPageBreak/>
        <w:t xml:space="preserve">Таблица </w:t>
      </w:r>
      <w:r w:rsidR="00AE24ED">
        <w:rPr>
          <w:b/>
          <w:lang w:val="ru-RU"/>
        </w:rPr>
        <w:t>8</w:t>
      </w:r>
      <w:r w:rsidRPr="002517F9">
        <w:rPr>
          <w:lang w:val="ru-RU"/>
        </w:rPr>
        <w:t xml:space="preserve"> – Балансы тепловой энергии (мощности) и перспективной тепловой нагрузки в технологической зоне действия источников тепловой энергии с определением резервов (дефицитов) существующей располагаемой тепловой мощности источников тепловой энергии</w:t>
      </w:r>
    </w:p>
    <w:p w:rsidR="000A3A15" w:rsidRDefault="000A3A15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bookmarkStart w:id="42" w:name="_bookmark10"/>
      <w:bookmarkEnd w:id="42"/>
    </w:p>
    <w:tbl>
      <w:tblPr>
        <w:tblStyle w:val="TableNormal"/>
        <w:tblW w:w="5201" w:type="pct"/>
        <w:jc w:val="center"/>
        <w:tblInd w:w="-587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ook w:val="01E0"/>
      </w:tblPr>
      <w:tblGrid>
        <w:gridCol w:w="1873"/>
        <w:gridCol w:w="1028"/>
        <w:gridCol w:w="1031"/>
        <w:gridCol w:w="981"/>
        <w:gridCol w:w="986"/>
        <w:gridCol w:w="693"/>
        <w:gridCol w:w="1548"/>
        <w:gridCol w:w="810"/>
        <w:gridCol w:w="582"/>
        <w:gridCol w:w="1345"/>
        <w:gridCol w:w="1548"/>
        <w:gridCol w:w="810"/>
        <w:gridCol w:w="582"/>
        <w:gridCol w:w="1345"/>
      </w:tblGrid>
      <w:tr w:rsidR="005330E1" w:rsidRPr="00217BCF" w:rsidTr="005330E1">
        <w:trPr>
          <w:trHeight w:hRule="exact" w:val="234"/>
          <w:jc w:val="center"/>
        </w:trPr>
        <w:tc>
          <w:tcPr>
            <w:tcW w:w="623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</w:rPr>
              <w:t>Технологическая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</w:rPr>
            </w:pPr>
            <w:r w:rsidRPr="00DB1FAC">
              <w:rPr>
                <w:sz w:val="16"/>
                <w:szCs w:val="16"/>
              </w:rPr>
              <w:t>зона</w:t>
            </w:r>
          </w:p>
        </w:tc>
        <w:tc>
          <w:tcPr>
            <w:tcW w:w="343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Установленная тепловая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мощность,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Гкал/ч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332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Располагаемая тепловая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мощность,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Гкал/ч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330" w:type="pct"/>
            <w:vMerge w:val="restart"/>
          </w:tcPr>
          <w:p w:rsidR="005330E1" w:rsidRDefault="005330E1" w:rsidP="005330E1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 w:rsidRPr="005330E1">
              <w:rPr>
                <w:sz w:val="16"/>
                <w:szCs w:val="16"/>
                <w:lang w:val="ru-RU"/>
              </w:rPr>
              <w:t>Собственные нужды</w:t>
            </w:r>
          </w:p>
          <w:p w:rsidR="005330E1" w:rsidRDefault="005330E1" w:rsidP="005330E1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>
              <w:rPr>
                <w:sz w:val="16"/>
                <w:szCs w:val="16"/>
                <w:lang w:val="ru-RU"/>
              </w:rPr>
              <w:t>(хознужды),</w:t>
            </w:r>
          </w:p>
          <w:p w:rsidR="005330E1" w:rsidRPr="00DB1FAC" w:rsidRDefault="005330E1" w:rsidP="005330E1">
            <w:pPr>
              <w:pStyle w:val="TableParagraph"/>
              <w:spacing w:before="0"/>
              <w:ind w:firstLine="5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Гкал/ч</w:t>
            </w:r>
          </w:p>
        </w:tc>
        <w:tc>
          <w:tcPr>
            <w:tcW w:w="330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Потери тепловой мощности в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тепловых сетях Гкал/ч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227" w:type="pct"/>
            <w:vMerge w:val="restar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Тепловая мощность «нетто»,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Гкал/ч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</w:p>
          <w:p w:rsidR="005330E1" w:rsidRPr="00DB1FAC" w:rsidRDefault="005330E1" w:rsidP="000E5D43">
            <w:pPr>
              <w:pStyle w:val="TableParagraph"/>
              <w:spacing w:before="0"/>
              <w:ind w:firstLine="1"/>
              <w:rPr>
                <w:sz w:val="16"/>
                <w:szCs w:val="16"/>
                <w:lang w:val="ru-RU"/>
              </w:rPr>
            </w:pPr>
          </w:p>
        </w:tc>
        <w:tc>
          <w:tcPr>
            <w:tcW w:w="1408" w:type="pct"/>
            <w:gridSpan w:val="4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</w:rPr>
            </w:pPr>
            <w:r w:rsidRPr="00DB1FAC">
              <w:rPr>
                <w:sz w:val="16"/>
                <w:szCs w:val="16"/>
              </w:rPr>
              <w:t>Текущееположение</w:t>
            </w:r>
          </w:p>
        </w:tc>
        <w:tc>
          <w:tcPr>
            <w:tcW w:w="1408" w:type="pct"/>
            <w:gridSpan w:val="4"/>
            <w:vAlign w:val="center"/>
          </w:tcPr>
          <w:p w:rsidR="005330E1" w:rsidRPr="00DB1FAC" w:rsidRDefault="005330E1" w:rsidP="000D36CB">
            <w:pPr>
              <w:pStyle w:val="TableParagraph"/>
              <w:spacing w:before="0"/>
              <w:rPr>
                <w:sz w:val="16"/>
                <w:szCs w:val="16"/>
              </w:rPr>
            </w:pPr>
            <w:r w:rsidRPr="00DB1FAC">
              <w:rPr>
                <w:sz w:val="16"/>
                <w:szCs w:val="16"/>
              </w:rPr>
              <w:t>Ра</w:t>
            </w:r>
            <w:r>
              <w:rPr>
                <w:sz w:val="16"/>
                <w:szCs w:val="16"/>
                <w:lang w:val="ru-RU"/>
              </w:rPr>
              <w:t>с</w:t>
            </w:r>
            <w:r w:rsidRPr="00DB1FAC">
              <w:rPr>
                <w:sz w:val="16"/>
                <w:szCs w:val="16"/>
              </w:rPr>
              <w:t>счетныйпериод (</w:t>
            </w:r>
            <w:r w:rsidRPr="00DB1FAC">
              <w:rPr>
                <w:sz w:val="16"/>
                <w:szCs w:val="16"/>
                <w:lang w:val="ru-RU"/>
              </w:rPr>
              <w:t xml:space="preserve">до </w:t>
            </w:r>
            <w:r>
              <w:rPr>
                <w:sz w:val="16"/>
                <w:szCs w:val="16"/>
              </w:rPr>
              <w:t>20</w:t>
            </w:r>
            <w:r>
              <w:rPr>
                <w:sz w:val="16"/>
                <w:szCs w:val="16"/>
                <w:lang w:val="ru-RU"/>
              </w:rPr>
              <w:t>28</w:t>
            </w:r>
            <w:r w:rsidRPr="00DB1FAC">
              <w:rPr>
                <w:sz w:val="16"/>
                <w:szCs w:val="16"/>
              </w:rPr>
              <w:t>год)</w:t>
            </w:r>
          </w:p>
        </w:tc>
      </w:tr>
      <w:tr w:rsidR="005330E1" w:rsidRPr="00217BCF" w:rsidTr="005330E1">
        <w:trPr>
          <w:trHeight w:hRule="exact" w:val="693"/>
          <w:jc w:val="center"/>
        </w:trPr>
        <w:tc>
          <w:tcPr>
            <w:tcW w:w="623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43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32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30" w:type="pct"/>
            <w:vMerge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330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227" w:type="pct"/>
            <w:vMerge/>
            <w:vAlign w:val="center"/>
          </w:tcPr>
          <w:p w:rsidR="005330E1" w:rsidRPr="00DB1FAC" w:rsidRDefault="005330E1" w:rsidP="000E5D43">
            <w:pPr>
              <w:jc w:val="center"/>
              <w:rPr>
                <w:rFonts w:cs="Times New Roman"/>
                <w:sz w:val="16"/>
                <w:szCs w:val="16"/>
              </w:rPr>
            </w:pPr>
          </w:p>
        </w:tc>
        <w:tc>
          <w:tcPr>
            <w:tcW w:w="498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Нагрузка на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w w:val="95"/>
                <w:sz w:val="16"/>
                <w:szCs w:val="16"/>
                <w:lang w:val="ru-RU"/>
              </w:rPr>
              <w:t xml:space="preserve">отопление/вентиляцию </w:t>
            </w:r>
            <w:r w:rsidRPr="00DB1FAC">
              <w:rPr>
                <w:sz w:val="16"/>
                <w:szCs w:val="16"/>
                <w:lang w:val="ru-RU"/>
              </w:rPr>
              <w:t>зданий, Гкал/ч</w:t>
            </w:r>
          </w:p>
        </w:tc>
        <w:tc>
          <w:tcPr>
            <w:tcW w:w="272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Нагрузка на ГВСзданий,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Гкал/ч</w:t>
            </w:r>
          </w:p>
        </w:tc>
        <w:tc>
          <w:tcPr>
            <w:tcW w:w="197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w w:val="95"/>
                <w:sz w:val="16"/>
                <w:szCs w:val="16"/>
                <w:lang w:val="ru-RU"/>
              </w:rPr>
            </w:pPr>
            <w:r w:rsidRPr="00DB1FAC">
              <w:rPr>
                <w:w w:val="95"/>
                <w:sz w:val="16"/>
                <w:szCs w:val="16"/>
              </w:rPr>
              <w:t>Нагрузка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</w:rPr>
              <w:t>всего,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</w:rPr>
            </w:pPr>
            <w:r w:rsidRPr="00DB1FAC">
              <w:rPr>
                <w:sz w:val="16"/>
                <w:szCs w:val="16"/>
              </w:rPr>
              <w:t>Гкал/ч</w:t>
            </w:r>
          </w:p>
        </w:tc>
        <w:tc>
          <w:tcPr>
            <w:tcW w:w="441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hanging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Профицит/дефицит тепловоймощности Гкал/ч</w:t>
            </w:r>
          </w:p>
        </w:tc>
        <w:tc>
          <w:tcPr>
            <w:tcW w:w="498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Нагрузка на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w w:val="95"/>
                <w:sz w:val="16"/>
                <w:szCs w:val="16"/>
                <w:lang w:val="ru-RU"/>
              </w:rPr>
              <w:t xml:space="preserve">отопление/вентиляцию </w:t>
            </w:r>
            <w:r w:rsidRPr="00DB1FAC">
              <w:rPr>
                <w:sz w:val="16"/>
                <w:szCs w:val="16"/>
                <w:lang w:val="ru-RU"/>
              </w:rPr>
              <w:t>зданий, Гкал/ч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272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Нагрузка на ГВСзданий,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Гкал/ч</w:t>
            </w:r>
          </w:p>
          <w:p w:rsidR="005330E1" w:rsidRPr="00DB1FAC" w:rsidRDefault="005330E1" w:rsidP="000E5D43">
            <w:pPr>
              <w:pStyle w:val="TableParagraph"/>
              <w:spacing w:before="0"/>
              <w:ind w:firstLine="2"/>
              <w:rPr>
                <w:sz w:val="16"/>
                <w:szCs w:val="16"/>
                <w:lang w:val="ru-RU"/>
              </w:rPr>
            </w:pPr>
          </w:p>
        </w:tc>
        <w:tc>
          <w:tcPr>
            <w:tcW w:w="197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rPr>
                <w:w w:val="95"/>
                <w:sz w:val="16"/>
                <w:szCs w:val="16"/>
                <w:lang w:val="ru-RU"/>
              </w:rPr>
            </w:pPr>
            <w:r w:rsidRPr="00DB1FAC">
              <w:rPr>
                <w:w w:val="95"/>
                <w:sz w:val="16"/>
                <w:szCs w:val="16"/>
              </w:rPr>
              <w:t>Нагрузка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</w:rPr>
              <w:t>всего,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</w:rPr>
              <w:t>Гкал/ч</w:t>
            </w:r>
          </w:p>
          <w:p w:rsidR="005330E1" w:rsidRPr="00DB1FAC" w:rsidRDefault="005330E1" w:rsidP="000E5D43">
            <w:pPr>
              <w:pStyle w:val="TableParagraph"/>
              <w:spacing w:before="0"/>
              <w:rPr>
                <w:sz w:val="16"/>
                <w:szCs w:val="16"/>
                <w:lang w:val="ru-RU"/>
              </w:rPr>
            </w:pPr>
          </w:p>
        </w:tc>
        <w:tc>
          <w:tcPr>
            <w:tcW w:w="441" w:type="pct"/>
            <w:vAlign w:val="center"/>
          </w:tcPr>
          <w:p w:rsidR="005330E1" w:rsidRPr="00DB1FAC" w:rsidRDefault="005330E1" w:rsidP="000E5D43">
            <w:pPr>
              <w:pStyle w:val="TableParagraph"/>
              <w:spacing w:before="0"/>
              <w:ind w:hanging="2"/>
              <w:rPr>
                <w:sz w:val="16"/>
                <w:szCs w:val="16"/>
                <w:lang w:val="ru-RU"/>
              </w:rPr>
            </w:pPr>
            <w:r w:rsidRPr="00DB1FAC">
              <w:rPr>
                <w:sz w:val="16"/>
                <w:szCs w:val="16"/>
                <w:lang w:val="ru-RU"/>
              </w:rPr>
              <w:t>Профицит/дефицит тепловоймощности Гкал/ч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Pr="00AB68F3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0,78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0,69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0,002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F06264" w:rsidRDefault="007B1D8F" w:rsidP="0050155E">
            <w:pPr>
              <w:jc w:val="center"/>
              <w:rPr>
                <w:rFonts w:cs="Times New Roman"/>
                <w:sz w:val="20"/>
                <w:szCs w:val="20"/>
                <w:highlight w:val="yellow"/>
              </w:rPr>
            </w:pPr>
            <w:r w:rsidRPr="000D36CB">
              <w:rPr>
                <w:rFonts w:cs="Times New Roman"/>
                <w:sz w:val="20"/>
                <w:szCs w:val="20"/>
              </w:rPr>
              <w:t>0,045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0,688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090AC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090AC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-0,024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0,667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Pr="00AB68F3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4,8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2,46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0,003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0,139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2,457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</w:t>
            </w: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090AC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</w:t>
            </w: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-0,017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</w:t>
            </w:r>
            <w:r>
              <w:rPr>
                <w:rFonts w:cs="Times New Roman"/>
                <w:color w:val="000000"/>
                <w:sz w:val="20"/>
                <w:szCs w:val="20"/>
              </w:rPr>
              <w:t>35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2,342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0D36CB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+1,83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>д. Тайманиха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1C31D6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1,0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1,0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0,005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0,179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0,995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+0,428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0,387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+0,428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с. </w:t>
            </w:r>
            <w:r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0,78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0,69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0,005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0,025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090ACE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0,685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+0,242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</w:t>
            </w:r>
            <w:r>
              <w:rPr>
                <w:rFonts w:cs="Times New Roman"/>
                <w:color w:val="000000"/>
                <w:sz w:val="20"/>
                <w:szCs w:val="20"/>
              </w:rPr>
              <w:t>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0,415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+0,242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>д. Юдинка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1,08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0,86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0,016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0,099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6344FA" w:rsidRDefault="007B1D8F" w:rsidP="00D76177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0,844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</w:t>
            </w:r>
            <w:r>
              <w:rPr>
                <w:rFonts w:cs="Times New Roman"/>
                <w:color w:val="000000"/>
                <w:sz w:val="20"/>
                <w:szCs w:val="20"/>
              </w:rPr>
              <w:t>6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7B1D8F" w:rsidRDefault="007B1D8F" w:rsidP="006B1A0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</w:t>
            </w:r>
            <w:r w:rsidR="006B1A02">
              <w:rPr>
                <w:rFonts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+0,285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7B1D8F" w:rsidRDefault="007B1D8F" w:rsidP="000A7C34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</w:t>
            </w:r>
            <w:r w:rsidR="000A7C34">
              <w:rPr>
                <w:rFonts w:cs="Times New Roman"/>
                <w:color w:val="000000"/>
                <w:sz w:val="20"/>
                <w:szCs w:val="20"/>
              </w:rPr>
              <w:t>59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0,459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0D36CB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+0,285</w:t>
            </w:r>
          </w:p>
        </w:tc>
      </w:tr>
      <w:tr w:rsidR="007B1D8F" w:rsidRPr="00217BCF" w:rsidTr="0050155E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AB68F3" w:rsidRDefault="007B1D8F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с. </w:t>
            </w:r>
            <w:r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343" w:type="pct"/>
            <w:vAlign w:val="center"/>
          </w:tcPr>
          <w:p w:rsidR="007B1D8F" w:rsidRPr="005B4AE7" w:rsidRDefault="007B1D8F" w:rsidP="005B4AE7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1,3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F06264" w:rsidRDefault="007B1D8F" w:rsidP="00D76177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1,3</w:t>
            </w:r>
          </w:p>
        </w:tc>
        <w:tc>
          <w:tcPr>
            <w:tcW w:w="330" w:type="pct"/>
            <w:vAlign w:val="bottom"/>
          </w:tcPr>
          <w:p w:rsidR="007B1D8F" w:rsidRPr="005330E1" w:rsidRDefault="007B1D8F" w:rsidP="005330E1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330E1">
              <w:rPr>
                <w:rFonts w:cs="Times New Roman"/>
                <w:color w:val="000000"/>
                <w:sz w:val="20"/>
                <w:szCs w:val="20"/>
              </w:rPr>
              <w:t>0,0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6344FA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0,047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6344FA" w:rsidRDefault="007B1D8F" w:rsidP="00B85A44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1,305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B85A44" w:rsidRDefault="007B1D8F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+0,378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5B4AE7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5B4AE7">
              <w:rPr>
                <w:rFonts w:cs="Times New Roman"/>
                <w:color w:val="000000"/>
                <w:sz w:val="20"/>
                <w:szCs w:val="20"/>
              </w:rPr>
              <w:t>0,885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B85A44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+0,378</w:t>
            </w:r>
          </w:p>
        </w:tc>
      </w:tr>
      <w:tr w:rsidR="007B1D8F" w:rsidRPr="00217BCF" w:rsidTr="00D42252">
        <w:trPr>
          <w:trHeight w:val="340"/>
          <w:jc w:val="center"/>
        </w:trPr>
        <w:tc>
          <w:tcPr>
            <w:tcW w:w="623" w:type="pct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AB68F3">
              <w:rPr>
                <w:rFonts w:cs="Times New Roman"/>
                <w:sz w:val="20"/>
                <w:szCs w:val="20"/>
              </w:rPr>
              <w:t xml:space="preserve">д. </w:t>
            </w:r>
            <w:r>
              <w:rPr>
                <w:rFonts w:cs="Times New Roman"/>
                <w:sz w:val="20"/>
                <w:szCs w:val="20"/>
              </w:rPr>
              <w:t>Ситьково</w:t>
            </w:r>
          </w:p>
        </w:tc>
        <w:tc>
          <w:tcPr>
            <w:tcW w:w="343" w:type="pct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42252">
              <w:rPr>
                <w:rFonts w:cs="Times New Roman"/>
                <w:color w:val="000000"/>
                <w:sz w:val="20"/>
                <w:szCs w:val="20"/>
              </w:rPr>
              <w:t>0,082</w:t>
            </w:r>
          </w:p>
        </w:tc>
        <w:tc>
          <w:tcPr>
            <w:tcW w:w="332" w:type="pct"/>
            <w:shd w:val="clear" w:color="auto" w:fill="auto"/>
            <w:vAlign w:val="center"/>
          </w:tcPr>
          <w:p w:rsidR="007B1D8F" w:rsidRPr="00D42252" w:rsidRDefault="007B1D8F" w:rsidP="00D42252">
            <w:pPr>
              <w:pStyle w:val="TableParagraph"/>
              <w:spacing w:before="0"/>
              <w:rPr>
                <w:sz w:val="20"/>
                <w:szCs w:val="20"/>
                <w:lang w:val="ru-RU"/>
              </w:rPr>
            </w:pPr>
            <w:r>
              <w:rPr>
                <w:sz w:val="20"/>
                <w:szCs w:val="20"/>
                <w:lang w:val="ru-RU"/>
              </w:rPr>
              <w:t>0,082</w:t>
            </w:r>
          </w:p>
        </w:tc>
        <w:tc>
          <w:tcPr>
            <w:tcW w:w="330" w:type="pct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 w:rsidRPr="00D42252"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330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0,001</w:t>
            </w:r>
          </w:p>
        </w:tc>
        <w:tc>
          <w:tcPr>
            <w:tcW w:w="227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0,082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D42252" w:rsidRDefault="007B1D8F" w:rsidP="00D42252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+0,009</w:t>
            </w:r>
          </w:p>
        </w:tc>
        <w:tc>
          <w:tcPr>
            <w:tcW w:w="498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272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</w:t>
            </w:r>
          </w:p>
        </w:tc>
        <w:tc>
          <w:tcPr>
            <w:tcW w:w="197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0,072</w:t>
            </w:r>
          </w:p>
        </w:tc>
        <w:tc>
          <w:tcPr>
            <w:tcW w:w="441" w:type="pct"/>
            <w:shd w:val="clear" w:color="auto" w:fill="auto"/>
            <w:vAlign w:val="center"/>
          </w:tcPr>
          <w:p w:rsidR="007B1D8F" w:rsidRPr="00D42252" w:rsidRDefault="007B1D8F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+0,009</w:t>
            </w:r>
          </w:p>
        </w:tc>
      </w:tr>
    </w:tbl>
    <w:p w:rsidR="00D76177" w:rsidRDefault="00D76177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0D36CB" w:rsidRDefault="000D36CB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</w:p>
    <w:p w:rsidR="000D36CB" w:rsidRDefault="0025261E" w:rsidP="000D36CB">
      <w:pPr>
        <w:widowControl w:val="0"/>
        <w:autoSpaceDE w:val="0"/>
        <w:autoSpaceDN w:val="0"/>
        <w:spacing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Незначительный д</w:t>
      </w:r>
      <w:r w:rsidR="000D36CB">
        <w:rPr>
          <w:rFonts w:eastAsia="Times New Roman" w:cs="Times New Roman"/>
          <w:sz w:val="24"/>
          <w:szCs w:val="24"/>
        </w:rPr>
        <w:t xml:space="preserve">ефицит тепловой нагрузки котельных </w:t>
      </w:r>
      <w:r w:rsidR="00DE7093">
        <w:rPr>
          <w:rFonts w:eastAsia="Times New Roman" w:cs="Times New Roman"/>
          <w:sz w:val="24"/>
          <w:szCs w:val="24"/>
        </w:rPr>
        <w:t>с. Каминский</w:t>
      </w:r>
      <w:r w:rsidR="000D36CB">
        <w:rPr>
          <w:rFonts w:eastAsia="Times New Roman" w:cs="Times New Roman"/>
          <w:sz w:val="24"/>
          <w:szCs w:val="24"/>
        </w:rPr>
        <w:t xml:space="preserve"> №№1,2 связан с не выводом котлов после теплотехнической наладки на оптимальный режим работы.</w:t>
      </w:r>
    </w:p>
    <w:p w:rsidR="000D36CB" w:rsidRDefault="000D36CB" w:rsidP="005C28A4">
      <w:pPr>
        <w:widowControl w:val="0"/>
        <w:autoSpaceDE w:val="0"/>
        <w:autoSpaceDN w:val="0"/>
        <w:spacing w:after="0" w:line="240" w:lineRule="auto"/>
        <w:ind w:right="-1" w:firstLine="567"/>
        <w:jc w:val="both"/>
        <w:rPr>
          <w:rFonts w:eastAsia="Times New Roman" w:cs="Times New Roman"/>
          <w:sz w:val="24"/>
          <w:szCs w:val="24"/>
        </w:rPr>
        <w:sectPr w:rsidR="000D36CB" w:rsidSect="000A3A15">
          <w:pgSz w:w="16838" w:h="11906" w:orient="landscape"/>
          <w:pgMar w:top="1701" w:right="1134" w:bottom="851" w:left="1134" w:header="709" w:footer="709" w:gutter="0"/>
          <w:cols w:space="708"/>
          <w:docGrid w:linePitch="381"/>
        </w:sectPr>
      </w:pPr>
    </w:p>
    <w:p w:rsidR="003B4E60" w:rsidRPr="003B4E60" w:rsidRDefault="003B4E60" w:rsidP="003B4E6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3" w:name="_Toc53253291"/>
      <w:bookmarkStart w:id="44" w:name="_Toc32306869"/>
      <w:r w:rsidRPr="003B4E60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д) радиус эффективного теплоснабжения, определяемый в соответствии с методическими указаниями по разработке схем теплоснабжения.</w:t>
      </w:r>
      <w:bookmarkEnd w:id="43"/>
    </w:p>
    <w:p w:rsidR="003B4E60" w:rsidRDefault="003B4E60" w:rsidP="003B4E60">
      <w:pPr>
        <w:widowControl w:val="0"/>
        <w:autoSpaceDE w:val="0"/>
        <w:autoSpaceDN w:val="0"/>
        <w:spacing w:before="120"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59782E">
        <w:rPr>
          <w:rFonts w:eastAsia="Times New Roman" w:cs="Times New Roman"/>
          <w:sz w:val="24"/>
          <w:szCs w:val="24"/>
        </w:rPr>
        <w:t xml:space="preserve">Так как не планируется подключение тепловых нагрузок к котельным </w:t>
      </w:r>
      <w:r>
        <w:rPr>
          <w:rFonts w:eastAsia="Times New Roman" w:cs="Times New Roman"/>
          <w:color w:val="000000"/>
          <w:sz w:val="24"/>
          <w:szCs w:val="28"/>
        </w:rPr>
        <w:t>МО «Каминское сельское поселение Родниковского муниципального района» Ивановской области</w:t>
      </w:r>
      <w:r w:rsidRPr="0059782E">
        <w:rPr>
          <w:rFonts w:cs="Times New Roman"/>
          <w:sz w:val="24"/>
          <w:szCs w:val="24"/>
        </w:rPr>
        <w:t xml:space="preserve">, </w:t>
      </w:r>
      <w:r w:rsidRPr="0059782E">
        <w:rPr>
          <w:rFonts w:eastAsia="Times New Roman" w:cs="Times New Roman"/>
          <w:sz w:val="24"/>
          <w:szCs w:val="24"/>
        </w:rPr>
        <w:t xml:space="preserve">то в перспективе эффективные радиусы существующих котельных не изменится. </w:t>
      </w:r>
    </w:p>
    <w:p w:rsidR="003B4E60" w:rsidRDefault="003B4E60" w:rsidP="003B4E60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sz w:val="24"/>
          <w:szCs w:val="24"/>
        </w:rPr>
      </w:pPr>
      <w:r w:rsidRPr="00EC6F0A">
        <w:rPr>
          <w:sz w:val="24"/>
          <w:szCs w:val="24"/>
        </w:rPr>
        <w:t>Определяется оптимальный радиус тепловых сетей</w:t>
      </w:r>
      <w:r>
        <w:rPr>
          <w:sz w:val="24"/>
          <w:szCs w:val="24"/>
        </w:rPr>
        <w:t>: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567"/>
        <w:jc w:val="center"/>
        <w:rPr>
          <w:rFonts w:eastAsia="Times New Roman" w:cs="Times New Roman"/>
          <w:sz w:val="24"/>
          <w:szCs w:val="24"/>
        </w:rPr>
      </w:pPr>
      <w:r w:rsidRPr="004A407E">
        <w:rPr>
          <w:sz w:val="24"/>
          <w:szCs w:val="24"/>
          <w:lang w:val="en-US"/>
        </w:rPr>
        <w:t>R</w:t>
      </w:r>
      <w:r w:rsidRPr="004A407E">
        <w:rPr>
          <w:sz w:val="24"/>
          <w:szCs w:val="24"/>
        </w:rPr>
        <w:t>опт =</w:t>
      </w:r>
      <w:r>
        <w:rPr>
          <w:sz w:val="24"/>
          <w:szCs w:val="24"/>
        </w:rPr>
        <w:t xml:space="preserve"> 563</w:t>
      </w:r>
      <w:r w:rsidRPr="004A407E">
        <w:rPr>
          <w:sz w:val="24"/>
          <w:szCs w:val="24"/>
        </w:rPr>
        <w:t xml:space="preserve"> (</w:t>
      </w:r>
      <w:r w:rsidRPr="00641FB3">
        <w:rPr>
          <w:sz w:val="24"/>
          <w:szCs w:val="24"/>
        </w:rPr>
        <w:t>φ</w:t>
      </w:r>
      <w:r w:rsidRPr="004A407E">
        <w:rPr>
          <w:sz w:val="24"/>
          <w:szCs w:val="24"/>
        </w:rPr>
        <w:t xml:space="preserve"> /</w:t>
      </w:r>
      <w:r w:rsidRPr="004A407E">
        <w:rPr>
          <w:sz w:val="24"/>
          <w:szCs w:val="24"/>
          <w:lang w:val="en-US"/>
        </w:rPr>
        <w:t>S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0.4</w:t>
      </w:r>
      <w:r>
        <w:rPr>
          <w:sz w:val="24"/>
          <w:szCs w:val="24"/>
          <w:vertAlign w:val="superscript"/>
        </w:rPr>
        <w:t>5</w:t>
      </w:r>
      <w:r w:rsidRPr="004A407E">
        <w:rPr>
          <w:sz w:val="24"/>
          <w:szCs w:val="24"/>
        </w:rPr>
        <w:t>∙ (</w:t>
      </w:r>
      <w:r>
        <w:rPr>
          <w:sz w:val="24"/>
          <w:szCs w:val="24"/>
        </w:rPr>
        <w:t>Н</w:t>
      </w:r>
      <w:r>
        <w:rPr>
          <w:sz w:val="24"/>
          <w:szCs w:val="24"/>
          <w:vertAlign w:val="superscript"/>
        </w:rPr>
        <w:t>0,7</w:t>
      </w:r>
      <w:r w:rsidRPr="004A407E">
        <w:rPr>
          <w:sz w:val="24"/>
          <w:szCs w:val="24"/>
        </w:rPr>
        <w:t>/</w:t>
      </w:r>
      <w:r w:rsidRPr="004A407E">
        <w:rPr>
          <w:sz w:val="24"/>
          <w:szCs w:val="24"/>
          <w:lang w:val="en-US"/>
        </w:rPr>
        <w:t>B</w:t>
      </w:r>
      <w:r>
        <w:rPr>
          <w:sz w:val="24"/>
          <w:szCs w:val="24"/>
          <w:vertAlign w:val="superscript"/>
        </w:rPr>
        <w:t>0,9</w:t>
      </w:r>
      <w:r w:rsidRPr="004A407E">
        <w:rPr>
          <w:sz w:val="24"/>
          <w:szCs w:val="24"/>
        </w:rPr>
        <w:t>) ∙ (</w:t>
      </w:r>
      <w:r w:rsidRPr="004A407E">
        <w:rPr>
          <w:rFonts w:eastAsia="Times New Roman" w:cs="Times New Roman"/>
          <w:sz w:val="24"/>
          <w:szCs w:val="24"/>
        </w:rPr>
        <w:t>Δτ</w:t>
      </w:r>
      <w:r w:rsidRPr="004A407E">
        <w:rPr>
          <w:sz w:val="24"/>
          <w:szCs w:val="24"/>
        </w:rPr>
        <w:t xml:space="preserve"> /</w:t>
      </w:r>
      <w:r w:rsidRPr="004A407E">
        <w:rPr>
          <w:rFonts w:eastAsia="Times New Roman" w:cs="Times New Roman"/>
          <w:sz w:val="24"/>
          <w:szCs w:val="24"/>
        </w:rPr>
        <w:t xml:space="preserve"> П</w:t>
      </w:r>
      <w:r w:rsidRPr="004A407E">
        <w:rPr>
          <w:sz w:val="24"/>
          <w:szCs w:val="24"/>
        </w:rPr>
        <w:t>)</w:t>
      </w:r>
      <w:r w:rsidRPr="004A407E">
        <w:rPr>
          <w:sz w:val="24"/>
          <w:szCs w:val="24"/>
          <w:vertAlign w:val="superscript"/>
        </w:rPr>
        <w:t>0.</w:t>
      </w:r>
      <w:r>
        <w:rPr>
          <w:sz w:val="24"/>
          <w:szCs w:val="24"/>
          <w:vertAlign w:val="superscript"/>
        </w:rPr>
        <w:t>03</w:t>
      </w:r>
    </w:p>
    <w:p w:rsidR="003B4E60" w:rsidRPr="00686E0F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где: B – с</w:t>
      </w:r>
      <w:r>
        <w:rPr>
          <w:sz w:val="24"/>
          <w:szCs w:val="24"/>
        </w:rPr>
        <w:t>реднее число абонентов на 1 км</w:t>
      </w:r>
      <w:r w:rsidRPr="002A5CC4">
        <w:rPr>
          <w:sz w:val="24"/>
          <w:szCs w:val="24"/>
          <w:vertAlign w:val="superscript"/>
        </w:rPr>
        <w:t>2</w:t>
      </w:r>
      <w:r w:rsidRPr="00641FB3">
        <w:rPr>
          <w:sz w:val="24"/>
          <w:szCs w:val="24"/>
        </w:rPr>
        <w:t xml:space="preserve">; 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s – удельная стоимость материальной характ</w:t>
      </w:r>
      <w:r>
        <w:rPr>
          <w:sz w:val="24"/>
          <w:szCs w:val="24"/>
        </w:rPr>
        <w:t>еристики тепловой сети, руб./м2</w:t>
      </w:r>
      <w:r w:rsidRPr="00641FB3">
        <w:rPr>
          <w:sz w:val="24"/>
          <w:szCs w:val="24"/>
        </w:rPr>
        <w:t xml:space="preserve">; </w:t>
      </w:r>
    </w:p>
    <w:p w:rsidR="003B4E60" w:rsidRPr="009871EF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>П – те</w:t>
      </w:r>
      <w:r>
        <w:rPr>
          <w:sz w:val="24"/>
          <w:szCs w:val="24"/>
        </w:rPr>
        <w:t>плоплотность района, Гкал/ч.км</w:t>
      </w:r>
      <w:r w:rsidRPr="00641FB3">
        <w:rPr>
          <w:sz w:val="24"/>
          <w:szCs w:val="24"/>
        </w:rPr>
        <w:t xml:space="preserve">; 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 w:rsidRPr="00641FB3">
        <w:rPr>
          <w:sz w:val="24"/>
          <w:szCs w:val="24"/>
        </w:rPr>
        <w:t xml:space="preserve">Δτ – расчетный перепад температур теплоносителя в тепловой сети, °C; </w:t>
      </w:r>
    </w:p>
    <w:p w:rsidR="003B4E60" w:rsidRPr="004A407E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rFonts w:eastAsia="Times New Roman" w:cs="Times New Roman"/>
          <w:sz w:val="24"/>
          <w:szCs w:val="24"/>
        </w:rPr>
      </w:pPr>
      <w:r w:rsidRPr="00641FB3">
        <w:rPr>
          <w:sz w:val="24"/>
          <w:szCs w:val="24"/>
        </w:rPr>
        <w:t>φ – поправочный коэффициент, зависящий от постоянной части расходов на сооружение котельной</w:t>
      </w:r>
      <w:r>
        <w:rPr>
          <w:sz w:val="24"/>
          <w:szCs w:val="24"/>
        </w:rPr>
        <w:t xml:space="preserve">(для котельных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1,0 для ТЭЦ </w:t>
      </w:r>
      <w:r w:rsidRPr="00641FB3">
        <w:rPr>
          <w:sz w:val="24"/>
          <w:szCs w:val="24"/>
        </w:rPr>
        <w:t>φ</w:t>
      </w:r>
      <w:r>
        <w:rPr>
          <w:sz w:val="24"/>
          <w:szCs w:val="24"/>
        </w:rPr>
        <w:t xml:space="preserve"> = 1,3)</w:t>
      </w:r>
      <w:r w:rsidRPr="00641FB3">
        <w:rPr>
          <w:sz w:val="24"/>
          <w:szCs w:val="24"/>
        </w:rPr>
        <w:t xml:space="preserve">. </w:t>
      </w:r>
    </w:p>
    <w:p w:rsidR="003B4E60" w:rsidRDefault="003B4E60" w:rsidP="003B4E60">
      <w:pPr>
        <w:widowControl w:val="0"/>
        <w:autoSpaceDE w:val="0"/>
        <w:autoSpaceDN w:val="0"/>
        <w:spacing w:after="0" w:line="360" w:lineRule="auto"/>
        <w:ind w:right="3" w:firstLine="142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Н – </w:t>
      </w:r>
      <w:r>
        <w:rPr>
          <w:rFonts w:eastAsia="Times New Roman" w:cs="Times New Roman"/>
          <w:sz w:val="24"/>
          <w:szCs w:val="24"/>
        </w:rPr>
        <w:t>р</w:t>
      </w:r>
      <w:r w:rsidRPr="004B019E">
        <w:rPr>
          <w:rFonts w:eastAsia="Times New Roman" w:cs="Times New Roman"/>
          <w:sz w:val="24"/>
          <w:szCs w:val="24"/>
        </w:rPr>
        <w:t>асполагаемый напор на выходе из источника</w:t>
      </w:r>
    </w:p>
    <w:p w:rsidR="003B4E60" w:rsidRDefault="003B4E60" w:rsidP="003B4E60">
      <w:pPr>
        <w:widowControl w:val="0"/>
        <w:autoSpaceDE w:val="0"/>
        <w:autoSpaceDN w:val="0"/>
        <w:spacing w:after="0" w:line="360" w:lineRule="auto"/>
        <w:ind w:right="3" w:firstLine="567"/>
        <w:jc w:val="both"/>
        <w:rPr>
          <w:rFonts w:eastAsia="Times New Roman" w:cs="Times New Roman"/>
          <w:sz w:val="24"/>
          <w:szCs w:val="24"/>
        </w:rPr>
      </w:pPr>
      <w:r w:rsidRPr="0059782E">
        <w:rPr>
          <w:rFonts w:eastAsia="Times New Roman" w:cs="Times New Roman"/>
          <w:sz w:val="24"/>
          <w:szCs w:val="24"/>
        </w:rPr>
        <w:t xml:space="preserve">Расчет оптимального радиуса котельных </w:t>
      </w:r>
      <w:r>
        <w:rPr>
          <w:rFonts w:eastAsia="Times New Roman" w:cs="Times New Roman"/>
          <w:sz w:val="24"/>
          <w:szCs w:val="24"/>
        </w:rPr>
        <w:t>представлен в таблице</w:t>
      </w:r>
      <w:r w:rsidR="00AE24ED">
        <w:rPr>
          <w:rFonts w:eastAsia="Times New Roman" w:cs="Times New Roman"/>
          <w:sz w:val="24"/>
          <w:szCs w:val="24"/>
        </w:rPr>
        <w:t>9</w:t>
      </w:r>
      <w:r w:rsidRPr="0059782E">
        <w:rPr>
          <w:rFonts w:eastAsia="Times New Roman" w:cs="Times New Roman"/>
          <w:sz w:val="24"/>
          <w:szCs w:val="24"/>
        </w:rPr>
        <w:t>.</w:t>
      </w:r>
    </w:p>
    <w:p w:rsidR="003B4E60" w:rsidRPr="002A5CC4" w:rsidRDefault="003B4E60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.1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Style w:val="fontstyle01"/>
          <w:b w:val="0"/>
          <w:sz w:val="20"/>
          <w:szCs w:val="20"/>
        </w:rPr>
        <w:t>котельная</w:t>
      </w:r>
      <w:r w:rsidR="00DE7093">
        <w:rPr>
          <w:rFonts w:cs="Times New Roman"/>
          <w:b/>
          <w:sz w:val="20"/>
          <w:szCs w:val="20"/>
        </w:rPr>
        <w:t>с. Каминский</w:t>
      </w:r>
      <w:r w:rsidRPr="00104B3E">
        <w:rPr>
          <w:rFonts w:cs="Times New Roman"/>
          <w:b/>
          <w:sz w:val="20"/>
          <w:szCs w:val="20"/>
        </w:rPr>
        <w:t xml:space="preserve"> №1</w:t>
      </w:r>
    </w:p>
    <w:tbl>
      <w:tblPr>
        <w:tblStyle w:val="TableNormal7"/>
        <w:tblW w:w="8822" w:type="dxa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837"/>
        <w:gridCol w:w="1985"/>
      </w:tblGrid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Площадь, км</w:t>
            </w:r>
            <w:r w:rsidRPr="004C6A5D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0,028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12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429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Стоимостьсетей, руб</w:t>
            </w:r>
          </w:p>
        </w:tc>
        <w:tc>
          <w:tcPr>
            <w:tcW w:w="1985" w:type="dxa"/>
            <w:vAlign w:val="center"/>
          </w:tcPr>
          <w:p w:rsidR="003B4E60" w:rsidRPr="00E244B6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252648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50,004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5052,26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Нагрузка, Гкал/ч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0,78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27,86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Δτ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4C6A5D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φ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(поправочный коэффициент, зависящий от постоянной части расходов на сооружение котельной)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C6A5D">
              <w:rPr>
                <w:rFonts w:eastAsia="Times New Roman" w:cs="Times New Roman"/>
                <w:sz w:val="20"/>
                <w:szCs w:val="20"/>
              </w:rPr>
              <w:t>1</w:t>
            </w:r>
            <w:r>
              <w:rPr>
                <w:rFonts w:eastAsia="Times New Roman" w:cs="Times New Roman"/>
                <w:sz w:val="20"/>
                <w:szCs w:val="20"/>
              </w:rPr>
              <w:t>0</w:t>
            </w:r>
          </w:p>
        </w:tc>
      </w:tr>
      <w:tr w:rsidR="003B4E60" w:rsidRPr="004C6A5D" w:rsidTr="0050155E">
        <w:trPr>
          <w:trHeight w:val="20"/>
          <w:jc w:val="center"/>
        </w:trPr>
        <w:tc>
          <w:tcPr>
            <w:tcW w:w="6837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C6A5D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85" w:type="dxa"/>
            <w:vAlign w:val="center"/>
          </w:tcPr>
          <w:p w:rsidR="003B4E60" w:rsidRPr="004C6A5D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0,230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.2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Style w:val="fontstyle01"/>
          <w:b w:val="0"/>
          <w:sz w:val="20"/>
          <w:szCs w:val="20"/>
        </w:rPr>
        <w:t>котельная</w:t>
      </w:r>
      <w:r w:rsidR="00DE7093">
        <w:rPr>
          <w:rFonts w:cs="Times New Roman"/>
          <w:b/>
          <w:sz w:val="20"/>
          <w:szCs w:val="20"/>
        </w:rPr>
        <w:t>с. Каминский</w:t>
      </w:r>
      <w:r w:rsidRPr="00104B3E">
        <w:rPr>
          <w:rFonts w:cs="Times New Roman"/>
          <w:b/>
          <w:sz w:val="20"/>
          <w:szCs w:val="20"/>
        </w:rPr>
        <w:t xml:space="preserve"> №2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Площадь,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0,151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298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Стоимостьсетей, руб</w:t>
            </w:r>
          </w:p>
        </w:tc>
        <w:tc>
          <w:tcPr>
            <w:tcW w:w="1956" w:type="dxa"/>
            <w:vAlign w:val="bottom"/>
          </w:tcPr>
          <w:p w:rsidR="003B4E60" w:rsidRPr="00E244B6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738282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1956" w:type="dxa"/>
            <w:vAlign w:val="bottom"/>
          </w:tcPr>
          <w:p w:rsidR="003B4E60" w:rsidRPr="00D7642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148,537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4970,36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Нагрузка, Гкал/ч</w:t>
            </w:r>
          </w:p>
        </w:tc>
        <w:tc>
          <w:tcPr>
            <w:tcW w:w="1956" w:type="dxa"/>
            <w:vAlign w:val="center"/>
          </w:tcPr>
          <w:p w:rsidR="003B4E60" w:rsidRPr="00E20F52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4,8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31,79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(поправочныйкоэффициент)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0,331</w:t>
            </w:r>
          </w:p>
        </w:tc>
      </w:tr>
    </w:tbl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</w:p>
    <w:p w:rsidR="003B4E60" w:rsidRPr="002A5CC4" w:rsidRDefault="003B4E60" w:rsidP="003B4E60">
      <w:pPr>
        <w:widowControl w:val="0"/>
        <w:autoSpaceDE w:val="0"/>
        <w:autoSpaceDN w:val="0"/>
        <w:spacing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.3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Style w:val="fontstyle01"/>
          <w:b w:val="0"/>
          <w:sz w:val="20"/>
          <w:szCs w:val="20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>д. Тайманиха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Площадь,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0,077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169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Стоимостьсетей, руб</w:t>
            </w:r>
          </w:p>
        </w:tc>
        <w:tc>
          <w:tcPr>
            <w:tcW w:w="1956" w:type="dxa"/>
            <w:vAlign w:val="bottom"/>
          </w:tcPr>
          <w:p w:rsidR="003B4E60" w:rsidRPr="00F3593D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1149990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213,18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5394,46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Нагрузка, Гкал/ч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13,38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(поправочныйкоэффициент)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0,578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567"/>
        <w:jc w:val="both"/>
        <w:rPr>
          <w:rFonts w:eastAsia="Times New Roman" w:cs="Times New Roman"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.4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Fonts w:eastAsia="Times New Roman" w:cs="Times New Roman"/>
          <w:sz w:val="20"/>
          <w:szCs w:val="20"/>
          <w:lang w:eastAsia="ru-RU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 xml:space="preserve">с. </w:t>
      </w:r>
      <w:r>
        <w:rPr>
          <w:rFonts w:cs="Times New Roman"/>
          <w:b/>
          <w:sz w:val="20"/>
          <w:szCs w:val="20"/>
        </w:rPr>
        <w:t>Михайловское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Площадь,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0,014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571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Стоимостьсетей, руб</w:t>
            </w:r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254688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47,95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5311,53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Нагрузка, Гкал/ч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0,78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55,71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(поправочныйкоэффициент)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0,165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567"/>
        <w:jc w:val="both"/>
        <w:rPr>
          <w:rFonts w:eastAsia="Times New Roman" w:cs="Times New Roman"/>
          <w:b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.5</w:t>
      </w:r>
      <w:r w:rsidRPr="002A5CC4">
        <w:rPr>
          <w:rFonts w:eastAsia="Times New Roman" w:cs="Times New Roman"/>
          <w:sz w:val="20"/>
          <w:szCs w:val="20"/>
        </w:rPr>
        <w:t xml:space="preserve">–расчет оптимального радиуса </w:t>
      </w:r>
      <w:r w:rsidRPr="002A5CC4">
        <w:rPr>
          <w:rStyle w:val="fontstyle01"/>
          <w:b w:val="0"/>
          <w:sz w:val="20"/>
          <w:szCs w:val="20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>д. Юдинка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Площадь,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0,056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14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Стоимостьсетей, руб</w:t>
            </w:r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803046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164,193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4890,87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Нагрузка, Гкал/ч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19,29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(поправочныйкоэффициент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0,404</w:t>
            </w:r>
          </w:p>
        </w:tc>
      </w:tr>
    </w:tbl>
    <w:p w:rsidR="003B4E60" w:rsidRPr="002A5CC4" w:rsidRDefault="003B4E60" w:rsidP="00AE24ED">
      <w:pPr>
        <w:widowControl w:val="0"/>
        <w:autoSpaceDE w:val="0"/>
        <w:autoSpaceDN w:val="0"/>
        <w:spacing w:before="120" w:after="0" w:line="240" w:lineRule="auto"/>
        <w:ind w:firstLine="284"/>
        <w:jc w:val="both"/>
        <w:rPr>
          <w:rFonts w:eastAsia="Times New Roman" w:cs="Times New Roman"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.6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Fonts w:eastAsia="Times New Roman" w:cs="Times New Roman"/>
          <w:sz w:val="20"/>
          <w:szCs w:val="20"/>
          <w:lang w:eastAsia="ru-RU"/>
        </w:rPr>
        <w:t xml:space="preserve">котельная </w:t>
      </w:r>
      <w:r w:rsidRPr="00104B3E">
        <w:rPr>
          <w:rFonts w:cs="Times New Roman"/>
          <w:b/>
          <w:sz w:val="20"/>
          <w:szCs w:val="20"/>
        </w:rPr>
        <w:t xml:space="preserve">с. </w:t>
      </w:r>
      <w:r>
        <w:rPr>
          <w:rFonts w:cs="Times New Roman"/>
          <w:b/>
          <w:sz w:val="20"/>
          <w:szCs w:val="20"/>
        </w:rPr>
        <w:t>Острецово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Площадь,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0,085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Стоимостьсетей, руб</w:t>
            </w:r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315852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57,762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5468,16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Нагрузка, Гкал/ч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1,3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15,29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(поправочныйкоэффициент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0,550</w:t>
            </w:r>
          </w:p>
        </w:tc>
      </w:tr>
    </w:tbl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AE24ED" w:rsidRDefault="00AE24ED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b/>
          <w:sz w:val="20"/>
          <w:szCs w:val="20"/>
        </w:rPr>
      </w:pPr>
    </w:p>
    <w:p w:rsidR="003B4E60" w:rsidRPr="002A5CC4" w:rsidRDefault="003B4E60" w:rsidP="003B4E60">
      <w:pPr>
        <w:widowControl w:val="0"/>
        <w:autoSpaceDE w:val="0"/>
        <w:autoSpaceDN w:val="0"/>
        <w:spacing w:after="0" w:line="240" w:lineRule="auto"/>
        <w:ind w:firstLine="284"/>
        <w:jc w:val="both"/>
        <w:rPr>
          <w:rFonts w:eastAsia="Times New Roman" w:cs="Times New Roman"/>
          <w:sz w:val="20"/>
          <w:szCs w:val="20"/>
        </w:rPr>
      </w:pPr>
      <w:r w:rsidRPr="002A5CC4">
        <w:rPr>
          <w:rFonts w:eastAsia="Times New Roman" w:cs="Times New Roman"/>
          <w:b/>
          <w:sz w:val="20"/>
          <w:szCs w:val="20"/>
        </w:rPr>
        <w:t xml:space="preserve">Таблица </w:t>
      </w:r>
      <w:r w:rsidR="00AE24ED">
        <w:rPr>
          <w:rFonts w:eastAsia="Times New Roman" w:cs="Times New Roman"/>
          <w:b/>
          <w:sz w:val="20"/>
          <w:szCs w:val="20"/>
        </w:rPr>
        <w:t>9</w:t>
      </w:r>
      <w:r w:rsidRPr="002A5CC4">
        <w:rPr>
          <w:rFonts w:eastAsia="Times New Roman" w:cs="Times New Roman"/>
          <w:b/>
          <w:sz w:val="20"/>
          <w:szCs w:val="20"/>
        </w:rPr>
        <w:t>.</w:t>
      </w:r>
      <w:r>
        <w:rPr>
          <w:rFonts w:eastAsia="Times New Roman" w:cs="Times New Roman"/>
          <w:b/>
          <w:sz w:val="20"/>
          <w:szCs w:val="20"/>
        </w:rPr>
        <w:t>7</w:t>
      </w:r>
      <w:r w:rsidRPr="002A5CC4">
        <w:rPr>
          <w:rFonts w:eastAsia="Times New Roman" w:cs="Times New Roman"/>
          <w:sz w:val="20"/>
          <w:szCs w:val="20"/>
        </w:rPr>
        <w:t xml:space="preserve">–  Расчет оптимального радиуса </w:t>
      </w:r>
      <w:r w:rsidRPr="002A5CC4">
        <w:rPr>
          <w:rFonts w:eastAsia="Times New Roman" w:cs="Times New Roman"/>
          <w:sz w:val="20"/>
          <w:szCs w:val="20"/>
          <w:lang w:eastAsia="ru-RU"/>
        </w:rPr>
        <w:t xml:space="preserve">котельная </w:t>
      </w:r>
      <w:r>
        <w:rPr>
          <w:rFonts w:cs="Times New Roman"/>
          <w:b/>
          <w:sz w:val="20"/>
          <w:szCs w:val="20"/>
        </w:rPr>
        <w:t>д</w:t>
      </w:r>
      <w:r w:rsidRPr="00104B3E">
        <w:rPr>
          <w:rFonts w:cs="Times New Roman"/>
          <w:b/>
          <w:sz w:val="20"/>
          <w:szCs w:val="20"/>
        </w:rPr>
        <w:t xml:space="preserve">. </w:t>
      </w:r>
      <w:r>
        <w:rPr>
          <w:rFonts w:cs="Times New Roman"/>
          <w:b/>
          <w:sz w:val="20"/>
          <w:szCs w:val="20"/>
        </w:rPr>
        <w:t>Ситьково</w:t>
      </w:r>
    </w:p>
    <w:tbl>
      <w:tblPr>
        <w:tblStyle w:val="TableNormal7"/>
        <w:tblW w:w="8734" w:type="dxa"/>
        <w:jc w:val="center"/>
        <w:tblInd w:w="88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6778"/>
        <w:gridCol w:w="1956"/>
      </w:tblGrid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Площадь, км</w:t>
            </w:r>
            <w:r w:rsidRPr="008F41A0">
              <w:rPr>
                <w:rFonts w:eastAsia="Times New Roman" w:cs="Times New Roman"/>
                <w:sz w:val="20"/>
                <w:szCs w:val="20"/>
                <w:vertAlign w:val="superscript"/>
              </w:rPr>
              <w:t>2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0,000465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Кол-воабонентов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B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(среднее число абонентов на 1км^2)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2150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Стоимостьсетей, руб</w:t>
            </w:r>
          </w:p>
        </w:tc>
        <w:tc>
          <w:tcPr>
            <w:tcW w:w="1956" w:type="dxa"/>
            <w:vAlign w:val="bottom"/>
          </w:tcPr>
          <w:p w:rsidR="003B4E60" w:rsidRPr="009F35B1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2046,0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Материальнаяхарактеристика</w:t>
            </w:r>
          </w:p>
        </w:tc>
        <w:tc>
          <w:tcPr>
            <w:tcW w:w="1956" w:type="dxa"/>
            <w:vAlign w:val="bottom"/>
          </w:tcPr>
          <w:p w:rsidR="003B4E60" w:rsidRPr="00A35578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0,88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s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(удельная стоимость материальной характеристики, руб./м2)</w:t>
            </w:r>
          </w:p>
        </w:tc>
        <w:tc>
          <w:tcPr>
            <w:tcW w:w="1956" w:type="dxa"/>
            <w:vAlign w:val="bottom"/>
          </w:tcPr>
          <w:p w:rsidR="003B4E60" w:rsidRPr="00DF78F3" w:rsidRDefault="003B4E60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2325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Нагрузка, Гкал/ч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0,082</w:t>
            </w:r>
          </w:p>
        </w:tc>
      </w:tr>
      <w:tr w:rsidR="003B4E60" w:rsidRPr="008F41A0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П (теплоплотность района, Гкал/ч.км2)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176,3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8F41A0">
              <w:rPr>
                <w:rFonts w:eastAsia="Times New Roman" w:cs="Times New Roman"/>
                <w:sz w:val="20"/>
                <w:szCs w:val="20"/>
              </w:rPr>
              <w:t>Δτ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 xml:space="preserve"> (расчетный перепад температур теплоносителя, °</w:t>
            </w:r>
            <w:r w:rsidRPr="008F41A0">
              <w:rPr>
                <w:rFonts w:eastAsia="Times New Roman" w:cs="Times New Roman"/>
                <w:sz w:val="20"/>
                <w:szCs w:val="20"/>
              </w:rPr>
              <w:t>C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25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293704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293704">
              <w:rPr>
                <w:rFonts w:eastAsia="Times New Roman" w:cs="Times New Roman"/>
                <w:sz w:val="20"/>
                <w:szCs w:val="20"/>
              </w:rPr>
              <w:t>φ</w:t>
            </w:r>
            <w:r>
              <w:rPr>
                <w:rFonts w:eastAsia="Times New Roman" w:cs="Times New Roman"/>
                <w:sz w:val="20"/>
                <w:szCs w:val="20"/>
              </w:rPr>
              <w:t xml:space="preserve"> (поправочныйкоэффициент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1,0</w:t>
            </w:r>
          </w:p>
        </w:tc>
      </w:tr>
      <w:tr w:rsidR="003B4E60" w:rsidRPr="000E64F2" w:rsidTr="0050155E">
        <w:trPr>
          <w:trHeight w:val="20"/>
          <w:jc w:val="center"/>
        </w:trPr>
        <w:tc>
          <w:tcPr>
            <w:tcW w:w="6778" w:type="dxa"/>
            <w:vAlign w:val="center"/>
          </w:tcPr>
          <w:p w:rsidR="003B4E60" w:rsidRPr="004B576C" w:rsidRDefault="003B4E60" w:rsidP="0050155E">
            <w:pPr>
              <w:jc w:val="center"/>
              <w:rPr>
                <w:rFonts w:eastAsia="Times New Roman" w:cs="Times New Roman"/>
                <w:b/>
                <w:sz w:val="20"/>
                <w:szCs w:val="20"/>
                <w:highlight w:val="yellow"/>
                <w:lang w:val="ru-RU"/>
              </w:rPr>
            </w:pPr>
            <w:r w:rsidRPr="008F41A0">
              <w:rPr>
                <w:rFonts w:eastAsia="Times New Roman" w:cs="Times New Roman"/>
                <w:b/>
                <w:sz w:val="20"/>
                <w:szCs w:val="20"/>
              </w:rPr>
              <w:t>R</w:t>
            </w:r>
            <w:r w:rsidRPr="004B576C">
              <w:rPr>
                <w:rFonts w:eastAsia="Times New Roman" w:cs="Times New Roman"/>
                <w:b/>
                <w:position w:val="-2"/>
                <w:sz w:val="20"/>
                <w:szCs w:val="20"/>
                <w:lang w:val="ru-RU"/>
              </w:rPr>
              <w:t xml:space="preserve">опт </w:t>
            </w: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>(оптимальный радиус теплоснабжения, км)</w:t>
            </w:r>
          </w:p>
        </w:tc>
        <w:tc>
          <w:tcPr>
            <w:tcW w:w="1956" w:type="dxa"/>
            <w:vAlign w:val="center"/>
          </w:tcPr>
          <w:p w:rsidR="003B4E60" w:rsidRPr="008F41A0" w:rsidRDefault="003B4E60" w:rsidP="0050155E">
            <w:pPr>
              <w:jc w:val="center"/>
              <w:rPr>
                <w:rFonts w:eastAsia="Times New Roman" w:cs="Times New Roman"/>
                <w:b/>
              </w:rPr>
            </w:pPr>
            <w:r>
              <w:rPr>
                <w:rFonts w:eastAsia="Times New Roman" w:cs="Times New Roman"/>
                <w:b/>
              </w:rPr>
              <w:t>0,061</w:t>
            </w:r>
          </w:p>
        </w:tc>
      </w:tr>
    </w:tbl>
    <w:p w:rsidR="003B4E60" w:rsidRPr="001A6F86" w:rsidRDefault="003B4E60" w:rsidP="003B4E60">
      <w:pPr>
        <w:widowControl w:val="0"/>
        <w:autoSpaceDE w:val="0"/>
        <w:autoSpaceDN w:val="0"/>
        <w:spacing w:after="0" w:line="240" w:lineRule="auto"/>
        <w:ind w:right="3" w:firstLine="567"/>
        <w:jc w:val="both"/>
        <w:rPr>
          <w:rFonts w:eastAsia="Times New Roman" w:cs="Times New Roman"/>
          <w:sz w:val="16"/>
          <w:szCs w:val="16"/>
        </w:rPr>
      </w:pP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радиус эффективного теплоснабжения больше существующей зоны действия котельной, то возможно увеличение тепловой мощности котельной и расширение зоны ее действия с выводом из эксплуатации котельных, расположенных в радиусе эффективного теплоснабжения;</w:t>
      </w: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если рассчитанный перспективный радиус эффективного теплоснабжения изолированных зон действия существующих котельных меньше, чем существующий радиус теплоснабжения, то расширение зоны действия котельной не целесообразно.</w:t>
      </w: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 первом случае осуществляется реконструкция котельной с увеличением ее мощности;</w:t>
      </w:r>
    </w:p>
    <w:p w:rsidR="003B4E60" w:rsidRPr="0076330C" w:rsidRDefault="003B4E60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во втором случае осуществляется реконструкция котельной без увеличения (возможно со снижением, в зависимости от перспективных балансов установленной тепловой мощности и тепловой нагрузки) тепловой мощности.</w:t>
      </w:r>
    </w:p>
    <w:p w:rsidR="003B4E60" w:rsidRDefault="003B4E60" w:rsidP="007C512E">
      <w:pPr>
        <w:pStyle w:val="1"/>
        <w:spacing w:line="276" w:lineRule="auto"/>
        <w:ind w:left="0" w:firstLine="567"/>
        <w:jc w:val="both"/>
        <w:rPr>
          <w:sz w:val="24"/>
          <w:szCs w:val="24"/>
          <w:lang w:val="ru-RU"/>
        </w:rPr>
      </w:pPr>
    </w:p>
    <w:p w:rsidR="003B4E60" w:rsidRPr="001125C0" w:rsidRDefault="001125C0" w:rsidP="00263DC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5" w:name="_Toc53253292"/>
      <w:r w:rsidRPr="001125C0">
        <w:rPr>
          <w:rFonts w:ascii="Times New Roman" w:hAnsi="Times New Roman"/>
          <w:b/>
          <w:i w:val="0"/>
          <w:sz w:val="24"/>
          <w:szCs w:val="24"/>
          <w:lang w:val="ru-RU"/>
        </w:rPr>
        <w:t>2.2.Перспективные балансы тепловой мощности и тепловой нагрузки в каждой системе теплоснабжения и зоне действия источников тепловой энергии определяют</w:t>
      </w:r>
      <w:bookmarkEnd w:id="45"/>
    </w:p>
    <w:p w:rsidR="003B4E60" w:rsidRPr="0076147F" w:rsidRDefault="0076147F" w:rsidP="0076147F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6" w:name="_Toc53253293"/>
      <w:r w:rsidRPr="0076147F">
        <w:rPr>
          <w:rFonts w:ascii="Times New Roman" w:hAnsi="Times New Roman"/>
          <w:b/>
          <w:i w:val="0"/>
          <w:sz w:val="24"/>
          <w:szCs w:val="24"/>
          <w:lang w:val="ru-RU"/>
        </w:rPr>
        <w:t>а) существующие и перспективные значения установленной тепловой мощности основного оборудования источника (источников) тепловой энергии</w:t>
      </w:r>
      <w:bookmarkEnd w:id="46"/>
    </w:p>
    <w:p w:rsidR="003B4E60" w:rsidRPr="0076330C" w:rsidRDefault="0076147F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 xml:space="preserve">Существующие </w:t>
      </w:r>
      <w:r w:rsidR="00BB6E95" w:rsidRPr="0076330C">
        <w:rPr>
          <w:rFonts w:cs="Times New Roman"/>
          <w:sz w:val="24"/>
          <w:szCs w:val="24"/>
        </w:rPr>
        <w:t>и перспективные значения установленной тепловой мощности основного оборудования источника (источников) тепловой энергии указаны в таблице 8.</w:t>
      </w:r>
    </w:p>
    <w:p w:rsidR="003B4E60" w:rsidRPr="00C3354B" w:rsidRDefault="00C3354B" w:rsidP="00C3354B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7" w:name="_Toc53253294"/>
      <w:r w:rsidRPr="00C3354B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существующие и перспективные технические ограничения на использование установленной тепловой мощности и значения располагаемой мощности основного оборудова</w:t>
      </w:r>
      <w:r w:rsidR="002634C6">
        <w:rPr>
          <w:rFonts w:ascii="Times New Roman" w:hAnsi="Times New Roman"/>
          <w:b/>
          <w:i w:val="0"/>
          <w:sz w:val="24"/>
          <w:szCs w:val="24"/>
          <w:lang w:val="ru-RU"/>
        </w:rPr>
        <w:t>ния источников тепловой энергии</w:t>
      </w:r>
      <w:bookmarkEnd w:id="47"/>
    </w:p>
    <w:p w:rsidR="003B4E60" w:rsidRPr="0076330C" w:rsidRDefault="0076330C" w:rsidP="0076330C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6330C">
        <w:rPr>
          <w:rFonts w:cs="Times New Roman"/>
          <w:sz w:val="24"/>
          <w:szCs w:val="24"/>
        </w:rPr>
        <w:t>Существующие и перспективные технические ограничения на использование установленной тепловой мощности отсутствуют. Значения располагаемой мощности основного оборудования источников тепловой энергии</w:t>
      </w:r>
      <w:r w:rsidR="00F1210C">
        <w:rPr>
          <w:rFonts w:cs="Times New Roman"/>
          <w:sz w:val="24"/>
          <w:szCs w:val="24"/>
        </w:rPr>
        <w:t xml:space="preserve"> </w:t>
      </w:r>
      <w:r w:rsidRPr="0076330C">
        <w:rPr>
          <w:rFonts w:cs="Times New Roman"/>
          <w:sz w:val="24"/>
          <w:szCs w:val="24"/>
        </w:rPr>
        <w:t>указаны в таблице</w:t>
      </w:r>
      <w:r>
        <w:rPr>
          <w:rFonts w:cs="Times New Roman"/>
          <w:sz w:val="24"/>
          <w:szCs w:val="24"/>
        </w:rPr>
        <w:t xml:space="preserve"> 8.</w:t>
      </w:r>
    </w:p>
    <w:p w:rsidR="003B4E60" w:rsidRPr="002634C6" w:rsidRDefault="002634C6" w:rsidP="002634C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8" w:name="_Toc53253295"/>
      <w:r w:rsidRPr="002634C6">
        <w:rPr>
          <w:rFonts w:ascii="Times New Roman" w:hAnsi="Times New Roman"/>
          <w:b/>
          <w:i w:val="0"/>
          <w:sz w:val="24"/>
          <w:szCs w:val="24"/>
          <w:lang w:val="ru-RU"/>
        </w:rPr>
        <w:t>в) существующие и перспективные затраты тепловой мощности на собственные и хозяйственные нужды теплоснабжающей организации в отношении источников тепловой энергии</w:t>
      </w:r>
      <w:bookmarkEnd w:id="48"/>
    </w:p>
    <w:p w:rsidR="003B4E60" w:rsidRPr="00C573EB" w:rsidRDefault="00C573EB" w:rsidP="00C573EB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C573EB">
        <w:rPr>
          <w:sz w:val="24"/>
          <w:szCs w:val="24"/>
        </w:rPr>
        <w:t>С учетом располагаемой мощности источников тепловой энергии и представленной информации теплоснабжающей организации о затратах тепловой  мощности на собственные и хозяйственные нужды</w:t>
      </w:r>
      <w:r>
        <w:rPr>
          <w:sz w:val="24"/>
          <w:szCs w:val="24"/>
        </w:rPr>
        <w:t xml:space="preserve"> определена тепловая мощность котельных «нетто» для определения существующих и перспективных нагрузок источников тепловой энергии. Показатели существующих и перспективных затрат указаны в таблице 8.</w:t>
      </w:r>
    </w:p>
    <w:p w:rsidR="003B4E60" w:rsidRPr="00C573EB" w:rsidRDefault="00C573EB" w:rsidP="005330E1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49" w:name="_Toc53253296"/>
      <w:r w:rsidRPr="00C573EB">
        <w:rPr>
          <w:rFonts w:ascii="Times New Roman" w:hAnsi="Times New Roman"/>
          <w:b/>
          <w:i w:val="0"/>
          <w:sz w:val="24"/>
          <w:szCs w:val="24"/>
          <w:lang w:val="ru-RU"/>
        </w:rPr>
        <w:t>г) значения существующей и перспективной тепловой мощности источников тепловой энергии нетто</w:t>
      </w:r>
      <w:bookmarkEnd w:id="49"/>
    </w:p>
    <w:p w:rsidR="003B4E60" w:rsidRPr="00C573EB" w:rsidRDefault="00C573EB" w:rsidP="00C573EB">
      <w:pPr>
        <w:spacing w:before="120" w:after="0" w:line="360" w:lineRule="auto"/>
        <w:ind w:firstLine="567"/>
        <w:rPr>
          <w:sz w:val="24"/>
          <w:szCs w:val="24"/>
        </w:rPr>
      </w:pPr>
      <w:r>
        <w:rPr>
          <w:sz w:val="24"/>
          <w:szCs w:val="24"/>
        </w:rPr>
        <w:t>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</w:t>
      </w:r>
      <w:r w:rsidR="0083196A">
        <w:rPr>
          <w:sz w:val="24"/>
          <w:szCs w:val="24"/>
        </w:rPr>
        <w:t>ы</w:t>
      </w:r>
      <w:r>
        <w:rPr>
          <w:sz w:val="24"/>
          <w:szCs w:val="24"/>
        </w:rPr>
        <w:t xml:space="preserve"> в таблице 8. </w:t>
      </w:r>
    </w:p>
    <w:p w:rsidR="003B4E60" w:rsidRPr="0083196A" w:rsidRDefault="0083196A" w:rsidP="005330E1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0" w:name="_Toc53253297"/>
      <w:r w:rsidRPr="0083196A">
        <w:rPr>
          <w:rFonts w:ascii="Times New Roman" w:hAnsi="Times New Roman"/>
          <w:b/>
          <w:i w:val="0"/>
          <w:sz w:val="24"/>
          <w:szCs w:val="24"/>
          <w:lang w:val="ru-RU"/>
        </w:rPr>
        <w:t>д) 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теплоносителя, с указанием затрат теплоносителя на компенсацию этих потерь</w:t>
      </w:r>
      <w:bookmarkEnd w:id="50"/>
    </w:p>
    <w:p w:rsidR="0083196A" w:rsidRPr="008D5C15" w:rsidRDefault="0083196A" w:rsidP="00263DC8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8D5C15">
        <w:rPr>
          <w:sz w:val="24"/>
          <w:szCs w:val="24"/>
        </w:rPr>
        <w:t>Расчет нормативов технологических потерь при передаче тепловой энергии выполняется на основании приказа Министерства энергетики РФ от 30 декабря 2008 г. № 325 «Об утверждении порядка определения нормативов технологических потерь при передаче тепловой энергии, теплоносителя» (в ред. Приказов Минэнерго России от 01.02.2010 N 36 от 10.08.2012 N 377).</w:t>
      </w:r>
    </w:p>
    <w:p w:rsidR="0083196A" w:rsidRPr="00C573EB" w:rsidRDefault="0083196A" w:rsidP="0083196A">
      <w:pPr>
        <w:spacing w:after="0" w:line="360" w:lineRule="auto"/>
        <w:ind w:firstLine="567"/>
        <w:rPr>
          <w:sz w:val="24"/>
          <w:szCs w:val="24"/>
        </w:rPr>
      </w:pPr>
      <w:r w:rsidRPr="0083196A">
        <w:rPr>
          <w:sz w:val="24"/>
          <w:szCs w:val="24"/>
        </w:rPr>
        <w:t>Значения существующих и перспективных потерь тепловой энергии при ее передаче по тепловым сетям, включая потери тепловой энергии в тепловых сетях теплопередачей через теплоизоляционные конструкции теплопроводов и потери теплоносителя</w:t>
      </w:r>
      <w:r w:rsidR="00320185">
        <w:rPr>
          <w:sz w:val="24"/>
          <w:szCs w:val="24"/>
        </w:rPr>
        <w:t>.</w:t>
      </w:r>
      <w:r>
        <w:rPr>
          <w:sz w:val="24"/>
          <w:szCs w:val="24"/>
        </w:rPr>
        <w:t xml:space="preserve"> З</w:t>
      </w:r>
      <w:r w:rsidRPr="00C573EB">
        <w:rPr>
          <w:sz w:val="24"/>
          <w:szCs w:val="24"/>
        </w:rPr>
        <w:t>начения существующ</w:t>
      </w:r>
      <w:r>
        <w:rPr>
          <w:sz w:val="24"/>
          <w:szCs w:val="24"/>
        </w:rPr>
        <w:t>ей</w:t>
      </w:r>
      <w:r w:rsidRPr="00C573EB">
        <w:rPr>
          <w:sz w:val="24"/>
          <w:szCs w:val="24"/>
        </w:rPr>
        <w:t xml:space="preserve"> и перспективной тепловой мощности источников тепловой энергии нетто</w:t>
      </w:r>
      <w:r>
        <w:rPr>
          <w:sz w:val="24"/>
          <w:szCs w:val="24"/>
        </w:rPr>
        <w:t xml:space="preserve"> указаны в таблице 8. Затратами теплоносителя на компенсацию потерь является расчет</w:t>
      </w:r>
      <w:r w:rsidR="00453CE1">
        <w:rPr>
          <w:sz w:val="24"/>
          <w:szCs w:val="24"/>
        </w:rPr>
        <w:t>ы</w:t>
      </w:r>
      <w:r>
        <w:rPr>
          <w:sz w:val="24"/>
          <w:szCs w:val="24"/>
        </w:rPr>
        <w:t xml:space="preserve"> на пусковое заполнение </w:t>
      </w:r>
      <w:r w:rsidR="00453CE1">
        <w:rPr>
          <w:sz w:val="24"/>
          <w:szCs w:val="24"/>
        </w:rPr>
        <w:t>системы теплоснабжения и утечки теплоносителя.</w:t>
      </w:r>
    </w:p>
    <w:p w:rsidR="003B4E60" w:rsidRPr="00453CE1" w:rsidRDefault="00453CE1" w:rsidP="00453CE1">
      <w:pPr>
        <w:spacing w:after="0" w:line="360" w:lineRule="auto"/>
        <w:ind w:firstLine="567"/>
        <w:rPr>
          <w:bCs/>
          <w:sz w:val="24"/>
          <w:szCs w:val="24"/>
        </w:rPr>
      </w:pPr>
      <w:r w:rsidRPr="00453CE1">
        <w:rPr>
          <w:bCs/>
          <w:sz w:val="24"/>
          <w:szCs w:val="24"/>
        </w:rPr>
        <w:lastRenderedPageBreak/>
        <w:t xml:space="preserve">Данные расчеты производятся при </w:t>
      </w:r>
      <w:r>
        <w:rPr>
          <w:rFonts w:cs="Times New Roman"/>
          <w:sz w:val="24"/>
          <w:szCs w:val="24"/>
        </w:rPr>
        <w:t>определении</w:t>
      </w:r>
      <w:r w:rsidRPr="001C11AB">
        <w:rPr>
          <w:rFonts w:cs="Times New Roman"/>
          <w:sz w:val="24"/>
          <w:szCs w:val="24"/>
        </w:rPr>
        <w:t xml:space="preserve"> нормативов технологических потерь при передаче тепловой энергии</w:t>
      </w:r>
      <w:r>
        <w:rPr>
          <w:rFonts w:cs="Times New Roman"/>
          <w:sz w:val="24"/>
          <w:szCs w:val="24"/>
        </w:rPr>
        <w:t xml:space="preserve"> при установлении тарифов на тепловую энергию.</w:t>
      </w:r>
    </w:p>
    <w:p w:rsidR="003B4E60" w:rsidRPr="005330E1" w:rsidRDefault="005330E1" w:rsidP="00263DC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1" w:name="_Toc53253298"/>
      <w:r w:rsidRPr="005330E1">
        <w:rPr>
          <w:rFonts w:ascii="Times New Roman" w:hAnsi="Times New Roman"/>
          <w:b/>
          <w:i w:val="0"/>
          <w:sz w:val="24"/>
          <w:szCs w:val="24"/>
          <w:lang w:val="ru-RU"/>
        </w:rPr>
        <w:t>е) затраты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</w:r>
      <w:bookmarkEnd w:id="51"/>
    </w:p>
    <w:p w:rsidR="003B4E60" w:rsidRPr="005330E1" w:rsidRDefault="005330E1" w:rsidP="00263DC8">
      <w:pPr>
        <w:spacing w:before="120" w:after="0" w:line="360" w:lineRule="auto"/>
        <w:ind w:firstLine="567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З</w:t>
      </w:r>
      <w:r w:rsidRPr="005330E1">
        <w:rPr>
          <w:bCs/>
          <w:sz w:val="24"/>
          <w:szCs w:val="24"/>
        </w:rPr>
        <w:t>атраты существующей и перспективной тепловой мощности на хозяйственные нужды теплоснабжающей (теплосетевой) организации в отношении тепловых сетей</w:t>
      </w:r>
      <w:r>
        <w:rPr>
          <w:sz w:val="24"/>
          <w:szCs w:val="24"/>
        </w:rPr>
        <w:t>указаны в таблице 8.</w:t>
      </w:r>
    </w:p>
    <w:p w:rsidR="005330E1" w:rsidRPr="005330E1" w:rsidRDefault="005330E1" w:rsidP="005330E1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2" w:name="_Toc53253299"/>
      <w:r w:rsidRPr="005330E1">
        <w:rPr>
          <w:rFonts w:ascii="Times New Roman" w:hAnsi="Times New Roman"/>
          <w:b/>
          <w:i w:val="0"/>
          <w:sz w:val="24"/>
          <w:szCs w:val="24"/>
          <w:lang w:val="ru-RU"/>
        </w:rPr>
        <w:t>ж) значения существующей и перспективной резервной тепловой мощности источников тепловой энергии, в том числе источников тепловой энергии, принадлежащих потребителям, и источников тепловой энергии теплоснабжающих организаций, с выделением значений аварийного резерва и резерва по договорам на поддержание резервной тепловой мощности</w:t>
      </w:r>
      <w:r w:rsidR="00C7096E">
        <w:rPr>
          <w:rFonts w:ascii="Times New Roman" w:hAnsi="Times New Roman"/>
          <w:b/>
          <w:i w:val="0"/>
          <w:sz w:val="24"/>
          <w:szCs w:val="24"/>
          <w:lang w:val="ru-RU"/>
        </w:rPr>
        <w:t>.</w:t>
      </w:r>
      <w:bookmarkEnd w:id="52"/>
    </w:p>
    <w:p w:rsidR="00C7096E" w:rsidRDefault="00C7096E" w:rsidP="00C7096E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Балансы тепловой мощности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источников тепловой энергии и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перспективной тепловой нагрузки на территории </w:t>
      </w:r>
      <w:r>
        <w:rPr>
          <w:rFonts w:eastAsia="Times New Roman" w:cs="Times New Roman"/>
          <w:sz w:val="24"/>
          <w:szCs w:val="24"/>
          <w:lang w:eastAsia="ru-RU"/>
        </w:rPr>
        <w:t xml:space="preserve">МО «Каминское сельское поселение Родниковского муниципального района» Ивановской области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на расчетный срок до 202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года представлены в 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8. 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Данные резервов/дефицитов тепловой мощности нетто, указанные втаблице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8.</w:t>
      </w:r>
    </w:p>
    <w:p w:rsidR="00C7096E" w:rsidRPr="00C7096E" w:rsidRDefault="00C7096E" w:rsidP="00C7096E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3" w:name="_Toc53253300"/>
      <w:r w:rsidRPr="00C7096E">
        <w:rPr>
          <w:rFonts w:ascii="Times New Roman" w:hAnsi="Times New Roman"/>
          <w:b/>
          <w:i w:val="0"/>
          <w:sz w:val="24"/>
          <w:szCs w:val="24"/>
          <w:lang w:val="ru-RU"/>
        </w:rPr>
        <w:t>з) значения существующей и перспективной тепловой нагрузки потребителей, устанавливаемые с учетом расчетной тепловой нагрузки.</w:t>
      </w:r>
      <w:bookmarkEnd w:id="53"/>
    </w:p>
    <w:p w:rsidR="00C7096E" w:rsidRPr="00C7096E" w:rsidRDefault="00C7096E" w:rsidP="00C7096E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Перспективные нагрузки отопления, вентиляции и горячего водоснабжения и  перспективные объемы потребления тепловой энергии с разделением по зонамдействия источников  централизованного теплоснабжения представлены в таблицах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2, 5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952184" w:rsidRPr="00952184" w:rsidRDefault="00952184" w:rsidP="00952184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4" w:name="_Toc53253301"/>
      <w:r w:rsidRPr="00952184">
        <w:rPr>
          <w:rFonts w:ascii="Times New Roman" w:hAnsi="Times New Roman"/>
          <w:b/>
          <w:i w:val="0"/>
          <w:sz w:val="24"/>
          <w:szCs w:val="24"/>
          <w:lang w:val="ru-RU"/>
        </w:rPr>
        <w:t>2.3. Существующие и перспективные балансы тепловой мощности и тепловой нагрузки составляются раздельно по тепловой энергии в горячей воде и в паре.</w:t>
      </w:r>
      <w:bookmarkEnd w:id="54"/>
    </w:p>
    <w:p w:rsidR="003A20ED" w:rsidRPr="003A20ED" w:rsidRDefault="003A20ED" w:rsidP="003A20ED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Существующие и перспективные балансы тепловой мощности и тепловой нагрузки составляются раздельно по тепловой энергии в горячей воде и в паре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представлены в таблицах 2, 5</w:t>
      </w:r>
      <w:r w:rsidRPr="00C7096E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и </w:t>
      </w:r>
      <w:r>
        <w:rPr>
          <w:rFonts w:eastAsia="Times New Roman" w:cs="Times New Roman"/>
          <w:color w:val="000000"/>
          <w:sz w:val="24"/>
          <w:szCs w:val="24"/>
          <w:lang w:eastAsia="ru-RU"/>
        </w:rPr>
        <w:t>8</w:t>
      </w:r>
      <w:r w:rsidRPr="003A20ED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</w:p>
    <w:p w:rsidR="00C7096E" w:rsidRPr="00C7096E" w:rsidRDefault="00C7096E" w:rsidP="00C7096E">
      <w:pPr>
        <w:shd w:val="clear" w:color="auto" w:fill="FFFFFF"/>
        <w:spacing w:before="120" w:after="0" w:line="360" w:lineRule="auto"/>
        <w:ind w:firstLine="567"/>
        <w:jc w:val="both"/>
        <w:rPr>
          <w:rFonts w:ascii="yandex-sans" w:eastAsia="Times New Roman" w:hAnsi="yandex-sans" w:cs="Times New Roman"/>
          <w:color w:val="000000"/>
          <w:sz w:val="25"/>
          <w:szCs w:val="25"/>
          <w:lang w:eastAsia="ru-RU"/>
        </w:rPr>
      </w:pPr>
    </w:p>
    <w:p w:rsidR="005330E1" w:rsidRDefault="005330E1" w:rsidP="00C7096E">
      <w:pPr>
        <w:spacing w:after="0" w:line="360" w:lineRule="auto"/>
        <w:jc w:val="both"/>
        <w:rPr>
          <w:sz w:val="24"/>
          <w:szCs w:val="24"/>
        </w:rPr>
      </w:pPr>
    </w:p>
    <w:p w:rsidR="003A20ED" w:rsidRDefault="003A20ED" w:rsidP="00C7096E">
      <w:pPr>
        <w:spacing w:after="0" w:line="360" w:lineRule="auto"/>
        <w:jc w:val="both"/>
        <w:rPr>
          <w:sz w:val="24"/>
          <w:szCs w:val="24"/>
        </w:rPr>
      </w:pPr>
    </w:p>
    <w:p w:rsidR="003A20ED" w:rsidRDefault="003A20ED" w:rsidP="00C7096E">
      <w:pPr>
        <w:spacing w:after="0" w:line="360" w:lineRule="auto"/>
        <w:jc w:val="both"/>
        <w:rPr>
          <w:sz w:val="24"/>
          <w:szCs w:val="24"/>
        </w:rPr>
      </w:pPr>
    </w:p>
    <w:p w:rsidR="003A20ED" w:rsidRDefault="003A20ED" w:rsidP="00C7096E">
      <w:pPr>
        <w:spacing w:after="0" w:line="360" w:lineRule="auto"/>
        <w:jc w:val="both"/>
        <w:rPr>
          <w:sz w:val="24"/>
          <w:szCs w:val="24"/>
        </w:rPr>
      </w:pPr>
    </w:p>
    <w:p w:rsidR="006348E7" w:rsidRPr="00CA1C75" w:rsidRDefault="006348E7" w:rsidP="007C512E">
      <w:pPr>
        <w:pStyle w:val="1"/>
        <w:spacing w:line="276" w:lineRule="auto"/>
        <w:ind w:left="0" w:firstLine="567"/>
        <w:jc w:val="both"/>
        <w:rPr>
          <w:sz w:val="24"/>
          <w:szCs w:val="24"/>
          <w:lang w:val="ru-RU"/>
        </w:rPr>
      </w:pPr>
      <w:bookmarkStart w:id="55" w:name="_Toc53253302"/>
      <w:r w:rsidRPr="00CA1C75">
        <w:rPr>
          <w:sz w:val="24"/>
          <w:szCs w:val="24"/>
          <w:lang w:val="ru-RU"/>
        </w:rPr>
        <w:lastRenderedPageBreak/>
        <w:t xml:space="preserve">РАЗДЕЛ 3. </w:t>
      </w:r>
      <w:r w:rsidR="00622701" w:rsidRPr="00CA1C75">
        <w:rPr>
          <w:sz w:val="24"/>
          <w:szCs w:val="24"/>
          <w:lang w:val="ru-RU"/>
        </w:rPr>
        <w:t xml:space="preserve">СУЩЕСТВУЮЩИЕ И </w:t>
      </w:r>
      <w:r w:rsidRPr="00CA1C75">
        <w:rPr>
          <w:sz w:val="24"/>
          <w:szCs w:val="24"/>
          <w:lang w:val="ru-RU"/>
        </w:rPr>
        <w:t>ПЕРСПЕКТИВНЫЕ БАЛАНСЫ ТЕПЛОНОСИТЕЛЯ</w:t>
      </w:r>
      <w:bookmarkEnd w:id="44"/>
      <w:bookmarkEnd w:id="55"/>
    </w:p>
    <w:p w:rsidR="006348E7" w:rsidRPr="002517F9" w:rsidRDefault="006348E7" w:rsidP="006153D9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6" w:name="_bookmark12"/>
      <w:bookmarkStart w:id="57" w:name="_Toc53253303"/>
      <w:bookmarkEnd w:id="56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r w:rsidR="001B142F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существующие и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балансы производительности водоподготовительных установоки максимального потребления теплоносителя теплопотребляющими установками потребителей</w:t>
      </w:r>
      <w:bookmarkEnd w:id="57"/>
    </w:p>
    <w:p w:rsidR="00F507F7" w:rsidRPr="002517F9" w:rsidRDefault="00661BA3" w:rsidP="00485B94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>Расчет</w:t>
      </w:r>
      <w:r w:rsidR="001B142F">
        <w:rPr>
          <w:rFonts w:cs="Times New Roman"/>
          <w:sz w:val="24"/>
          <w:szCs w:val="24"/>
        </w:rPr>
        <w:t xml:space="preserve"> существующих и</w:t>
      </w:r>
      <w:r w:rsidRPr="002517F9">
        <w:rPr>
          <w:rFonts w:cs="Times New Roman"/>
          <w:sz w:val="24"/>
          <w:szCs w:val="24"/>
        </w:rPr>
        <w:t xml:space="preserve"> перспективных балансов производился исходя из расчетных тепловых нагрузок с температурным перепадом между  системами подающего и обратного трубопровода 25°С. </w:t>
      </w:r>
      <w:r w:rsidR="00F507F7" w:rsidRPr="002517F9">
        <w:rPr>
          <w:rFonts w:cs="Times New Roman"/>
          <w:sz w:val="24"/>
          <w:szCs w:val="24"/>
        </w:rPr>
        <w:t xml:space="preserve">В таблице </w:t>
      </w:r>
      <w:r w:rsidR="001B142F">
        <w:rPr>
          <w:rFonts w:cs="Times New Roman"/>
          <w:sz w:val="24"/>
          <w:szCs w:val="24"/>
        </w:rPr>
        <w:t>10</w:t>
      </w:r>
      <w:r w:rsidR="003D53C4" w:rsidRPr="002517F9">
        <w:rPr>
          <w:rFonts w:cs="Times New Roman"/>
          <w:sz w:val="24"/>
          <w:szCs w:val="24"/>
        </w:rPr>
        <w:t xml:space="preserve"> представлен</w:t>
      </w:r>
      <w:r w:rsidR="00F507F7" w:rsidRPr="002517F9">
        <w:rPr>
          <w:rFonts w:cs="Times New Roman"/>
          <w:sz w:val="24"/>
          <w:szCs w:val="24"/>
        </w:rPr>
        <w:t xml:space="preserve"> перспективны</w:t>
      </w:r>
      <w:r w:rsidR="003D53C4" w:rsidRPr="002517F9">
        <w:rPr>
          <w:rFonts w:cs="Times New Roman"/>
          <w:sz w:val="24"/>
          <w:szCs w:val="24"/>
        </w:rPr>
        <w:t>й</w:t>
      </w:r>
      <w:r w:rsidR="00F507F7" w:rsidRPr="002517F9">
        <w:rPr>
          <w:rFonts w:cs="Times New Roman"/>
          <w:sz w:val="24"/>
          <w:szCs w:val="24"/>
        </w:rPr>
        <w:t xml:space="preserve"> ба</w:t>
      </w:r>
      <w:r w:rsidR="003D53C4" w:rsidRPr="002517F9">
        <w:rPr>
          <w:rFonts w:cs="Times New Roman"/>
          <w:sz w:val="24"/>
          <w:szCs w:val="24"/>
        </w:rPr>
        <w:t>ланс</w:t>
      </w:r>
      <w:r w:rsidR="00F507F7" w:rsidRPr="002517F9">
        <w:rPr>
          <w:rFonts w:cs="Times New Roman"/>
          <w:sz w:val="24"/>
          <w:szCs w:val="24"/>
        </w:rPr>
        <w:t xml:space="preserve"> максимального потребления теплоносителя теплопотребляющими установками.</w:t>
      </w:r>
    </w:p>
    <w:p w:rsidR="00F507F7" w:rsidRPr="002517F9" w:rsidRDefault="003D53C4" w:rsidP="00D97CBE">
      <w:pPr>
        <w:spacing w:after="0"/>
        <w:ind w:firstLine="567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b/>
          <w:sz w:val="24"/>
          <w:szCs w:val="24"/>
        </w:rPr>
        <w:t xml:space="preserve">Таблица </w:t>
      </w:r>
      <w:r w:rsidR="006664A7">
        <w:rPr>
          <w:rFonts w:cs="Times New Roman"/>
          <w:b/>
          <w:sz w:val="24"/>
          <w:szCs w:val="24"/>
        </w:rPr>
        <w:t>10</w:t>
      </w:r>
      <w:r w:rsidRPr="002517F9">
        <w:rPr>
          <w:rFonts w:cs="Times New Roman"/>
          <w:sz w:val="24"/>
          <w:szCs w:val="24"/>
        </w:rPr>
        <w:t xml:space="preserve"> – </w:t>
      </w:r>
      <w:r w:rsidR="000B1A0D">
        <w:rPr>
          <w:rFonts w:cs="Times New Roman"/>
          <w:sz w:val="24"/>
          <w:szCs w:val="24"/>
        </w:rPr>
        <w:t>Существующие и п</w:t>
      </w:r>
      <w:r w:rsidRPr="002517F9">
        <w:rPr>
          <w:rFonts w:cs="Times New Roman"/>
          <w:sz w:val="24"/>
          <w:szCs w:val="24"/>
        </w:rPr>
        <w:t>ерспективный баланс</w:t>
      </w:r>
      <w:r w:rsidR="00F507F7" w:rsidRPr="002517F9">
        <w:rPr>
          <w:rFonts w:cs="Times New Roman"/>
          <w:sz w:val="24"/>
          <w:szCs w:val="24"/>
        </w:rPr>
        <w:t xml:space="preserve"> максимального потребления теплоносителя теплопотребляющими установками.</w:t>
      </w:r>
    </w:p>
    <w:tbl>
      <w:tblPr>
        <w:tblStyle w:val="TableNormal6"/>
        <w:tblW w:w="9100" w:type="dxa"/>
        <w:jc w:val="center"/>
        <w:tblInd w:w="-19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453"/>
        <w:gridCol w:w="2822"/>
        <w:gridCol w:w="2977"/>
        <w:gridCol w:w="2848"/>
      </w:tblGrid>
      <w:tr w:rsidR="000B1A0D" w:rsidRPr="002517F9" w:rsidTr="000B1A0D">
        <w:trPr>
          <w:trHeight w:hRule="exact" w:val="552"/>
          <w:jc w:val="center"/>
        </w:trPr>
        <w:tc>
          <w:tcPr>
            <w:tcW w:w="453" w:type="dxa"/>
            <w:vAlign w:val="center"/>
          </w:tcPr>
          <w:p w:rsidR="000B1A0D" w:rsidRPr="00622701" w:rsidRDefault="000B1A0D" w:rsidP="00420D92">
            <w:pPr>
              <w:ind w:firstLine="38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622701">
              <w:rPr>
                <w:rFonts w:eastAsia="Times New Roman" w:cs="Times New Roman"/>
                <w:sz w:val="20"/>
                <w:szCs w:val="20"/>
              </w:rPr>
              <w:t>№</w:t>
            </w:r>
          </w:p>
        </w:tc>
        <w:tc>
          <w:tcPr>
            <w:tcW w:w="2822" w:type="dxa"/>
            <w:vAlign w:val="center"/>
          </w:tcPr>
          <w:p w:rsidR="000B1A0D" w:rsidRDefault="000B1A0D" w:rsidP="00E60297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622701">
              <w:rPr>
                <w:rFonts w:eastAsia="Times New Roman" w:cs="Times New Roman"/>
                <w:sz w:val="20"/>
                <w:szCs w:val="20"/>
              </w:rPr>
              <w:t>Наименование</w:t>
            </w:r>
          </w:p>
          <w:p w:rsidR="000B1A0D" w:rsidRPr="00622701" w:rsidRDefault="000B1A0D" w:rsidP="00E60297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622701">
              <w:rPr>
                <w:rFonts w:eastAsia="Times New Roman" w:cs="Times New Roman"/>
                <w:sz w:val="20"/>
                <w:szCs w:val="20"/>
              </w:rPr>
              <w:t>технологическойзоны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center"/>
          </w:tcPr>
          <w:p w:rsidR="000B1A0D" w:rsidRPr="004B576C" w:rsidRDefault="000B1A0D" w:rsidP="00CA1C75">
            <w:pPr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Балансы теплоносителя существующие м</w:t>
            </w:r>
            <w:r w:rsidRPr="004B576C">
              <w:rPr>
                <w:rFonts w:eastAsia="Times New Roman" w:cs="Times New Roman"/>
                <w:sz w:val="20"/>
                <w:szCs w:val="20"/>
                <w:vertAlign w:val="superscript"/>
                <w:lang w:val="ru-RU"/>
              </w:rPr>
              <w:t>3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/ч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center"/>
          </w:tcPr>
          <w:p w:rsidR="000B1A0D" w:rsidRPr="004B576C" w:rsidRDefault="000B1A0D" w:rsidP="000B1A0D">
            <w:pPr>
              <w:ind w:left="67"/>
              <w:jc w:val="center"/>
              <w:rPr>
                <w:rFonts w:eastAsia="Times New Roman" w:cs="Times New Roman"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Балансы теплоносителя на расчетный период (2028 г.), м</w:t>
            </w:r>
            <w:r w:rsidRPr="004B576C">
              <w:rPr>
                <w:rFonts w:eastAsia="Times New Roman" w:cs="Times New Roman"/>
                <w:sz w:val="20"/>
                <w:szCs w:val="20"/>
                <w:vertAlign w:val="superscript"/>
                <w:lang w:val="ru-RU"/>
              </w:rPr>
              <w:t>3</w:t>
            </w:r>
            <w:r w:rsidRPr="004B576C">
              <w:rPr>
                <w:rFonts w:eastAsia="Times New Roman" w:cs="Times New Roman"/>
                <w:sz w:val="20"/>
                <w:szCs w:val="20"/>
                <w:lang w:val="ru-RU"/>
              </w:rPr>
              <w:t>/ч</w:t>
            </w:r>
          </w:p>
        </w:tc>
      </w:tr>
      <w:tr w:rsidR="000B1A0D" w:rsidRPr="002517F9" w:rsidTr="000B1A0D">
        <w:trPr>
          <w:trHeight w:hRule="exact" w:val="284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2822" w:type="dxa"/>
            <w:vAlign w:val="center"/>
          </w:tcPr>
          <w:p w:rsidR="000B1A0D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0B1A0D" w:rsidRPr="00CA1C75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CA1C75" w:rsidRDefault="000B1A0D" w:rsidP="000B1A0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26,68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26,68</w:t>
            </w:r>
          </w:p>
        </w:tc>
      </w:tr>
      <w:tr w:rsidR="000B1A0D" w:rsidRPr="002517F9" w:rsidTr="000B1A0D">
        <w:trPr>
          <w:trHeight w:hRule="exact" w:val="275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2822" w:type="dxa"/>
            <w:vAlign w:val="center"/>
          </w:tcPr>
          <w:p w:rsidR="000B1A0D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0B1A0D" w:rsidRPr="00CA1C75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93,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93,68</w:t>
            </w:r>
          </w:p>
        </w:tc>
      </w:tr>
      <w:tr w:rsidR="000B1A0D" w:rsidRPr="002517F9" w:rsidTr="000B1A0D">
        <w:trPr>
          <w:trHeight w:hRule="exact" w:val="278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д. Тайманиха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15,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52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15,48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16,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72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16,6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5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д. Юдинка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18,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4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18,36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CA1C75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2822" w:type="dxa"/>
            <w:vAlign w:val="center"/>
          </w:tcPr>
          <w:p w:rsidR="000B1A0D" w:rsidRPr="00CA1C75" w:rsidRDefault="000B1A0D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7B1D8F" w:rsidRDefault="000B1A0D" w:rsidP="007B1D8F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35,</w:t>
            </w:r>
            <w:r w:rsidR="007B1D8F">
              <w:rPr>
                <w:rFonts w:cs="Times New Roman"/>
                <w:color w:val="000000"/>
                <w:sz w:val="20"/>
                <w:szCs w:val="20"/>
              </w:rPr>
              <w:t>2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CA1C75" w:rsidRDefault="000B1A0D" w:rsidP="0050155E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CA1C75">
              <w:rPr>
                <w:rFonts w:cs="Times New Roman"/>
                <w:color w:val="000000"/>
                <w:sz w:val="20"/>
                <w:szCs w:val="20"/>
              </w:rPr>
              <w:t>35,4</w:t>
            </w:r>
          </w:p>
        </w:tc>
      </w:tr>
      <w:tr w:rsidR="000B1A0D" w:rsidRPr="002517F9" w:rsidTr="000B1A0D">
        <w:trPr>
          <w:trHeight w:hRule="exact" w:val="283"/>
          <w:jc w:val="center"/>
        </w:trPr>
        <w:tc>
          <w:tcPr>
            <w:tcW w:w="453" w:type="dxa"/>
            <w:vAlign w:val="center"/>
          </w:tcPr>
          <w:p w:rsidR="000B1A0D" w:rsidRPr="006664A7" w:rsidRDefault="000B1A0D" w:rsidP="00220545">
            <w:pPr>
              <w:ind w:right="-65"/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6664A7">
              <w:rPr>
                <w:rFonts w:eastAsia="Times New Roman" w:cs="Times New Roman"/>
                <w:w w:val="99"/>
                <w:sz w:val="20"/>
                <w:szCs w:val="20"/>
              </w:rPr>
              <w:t>7</w:t>
            </w:r>
          </w:p>
        </w:tc>
        <w:tc>
          <w:tcPr>
            <w:tcW w:w="2822" w:type="dxa"/>
            <w:vAlign w:val="center"/>
          </w:tcPr>
          <w:p w:rsidR="000B1A0D" w:rsidRPr="006664A7" w:rsidRDefault="000B1A0D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6664A7">
              <w:rPr>
                <w:rFonts w:cs="Times New Roman"/>
                <w:sz w:val="20"/>
                <w:szCs w:val="20"/>
              </w:rPr>
              <w:t>д. Ситьково</w:t>
            </w:r>
          </w:p>
        </w:tc>
        <w:tc>
          <w:tcPr>
            <w:tcW w:w="2977" w:type="dxa"/>
            <w:tcBorders>
              <w:right w:val="single" w:sz="4" w:space="0" w:color="auto"/>
            </w:tcBorders>
            <w:vAlign w:val="bottom"/>
          </w:tcPr>
          <w:p w:rsidR="000B1A0D" w:rsidRPr="006664A7" w:rsidRDefault="006664A7" w:rsidP="000B1A0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6664A7">
              <w:rPr>
                <w:rFonts w:cs="Times New Roman"/>
                <w:color w:val="000000"/>
                <w:sz w:val="20"/>
                <w:szCs w:val="20"/>
              </w:rPr>
              <w:t>2,88</w:t>
            </w:r>
          </w:p>
        </w:tc>
        <w:tc>
          <w:tcPr>
            <w:tcW w:w="2848" w:type="dxa"/>
            <w:tcBorders>
              <w:left w:val="single" w:sz="4" w:space="0" w:color="auto"/>
            </w:tcBorders>
            <w:vAlign w:val="bottom"/>
          </w:tcPr>
          <w:p w:rsidR="000B1A0D" w:rsidRPr="006664A7" w:rsidRDefault="006664A7" w:rsidP="000B1A0D">
            <w:pPr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6664A7">
              <w:rPr>
                <w:rFonts w:cs="Times New Roman"/>
                <w:color w:val="000000"/>
                <w:sz w:val="20"/>
                <w:szCs w:val="20"/>
              </w:rPr>
              <w:t>2,88</w:t>
            </w:r>
          </w:p>
        </w:tc>
      </w:tr>
    </w:tbl>
    <w:p w:rsidR="00FB4436" w:rsidRPr="002517F9" w:rsidRDefault="00FB4436" w:rsidP="00E60297">
      <w:pPr>
        <w:spacing w:after="0"/>
        <w:rPr>
          <w:sz w:val="20"/>
        </w:rPr>
      </w:pPr>
    </w:p>
    <w:p w:rsidR="006664A7" w:rsidRPr="005834FA" w:rsidRDefault="006664A7" w:rsidP="005834FA">
      <w:pPr>
        <w:spacing w:after="0" w:line="360" w:lineRule="auto"/>
        <w:ind w:firstLine="567"/>
        <w:jc w:val="both"/>
        <w:rPr>
          <w:sz w:val="24"/>
          <w:szCs w:val="24"/>
        </w:rPr>
      </w:pPr>
      <w:r w:rsidRPr="005834FA">
        <w:rPr>
          <w:sz w:val="24"/>
          <w:szCs w:val="24"/>
        </w:rPr>
        <w:t xml:space="preserve">Система химводоподготовки на котельных отсутствует. Подпитка тепловой сети  производится сырой водой из водопровода. </w:t>
      </w:r>
    </w:p>
    <w:p w:rsidR="00110025" w:rsidRPr="002517F9" w:rsidRDefault="00110025" w:rsidP="00D97CBE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58" w:name="_Toc53253304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б)</w:t>
      </w:r>
      <w:r w:rsidR="005834FA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существующие и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</w:t>
      </w:r>
      <w:bookmarkEnd w:id="58"/>
    </w:p>
    <w:p w:rsidR="005834FA" w:rsidRDefault="00110025" w:rsidP="009315A2">
      <w:pPr>
        <w:pStyle w:val="TableParagraph"/>
        <w:spacing w:before="120" w:line="360" w:lineRule="auto"/>
        <w:ind w:firstLine="567"/>
        <w:jc w:val="both"/>
        <w:rPr>
          <w:sz w:val="24"/>
          <w:lang w:val="ru-RU"/>
        </w:rPr>
      </w:pPr>
      <w:r w:rsidRPr="002517F9">
        <w:rPr>
          <w:sz w:val="24"/>
          <w:lang w:val="ru-RU"/>
        </w:rPr>
        <w:t>Объем аварийной подпитки рассчитан согласно п.6.17 СНиП 41-02-2003«Тепловые сети»</w:t>
      </w:r>
      <w:r w:rsidR="00184F8E" w:rsidRPr="002517F9">
        <w:rPr>
          <w:sz w:val="24"/>
          <w:lang w:val="ru-RU"/>
        </w:rPr>
        <w:t xml:space="preserve">. </w:t>
      </w:r>
      <w:r w:rsidRPr="002517F9">
        <w:rPr>
          <w:sz w:val="24"/>
          <w:lang w:val="ru-RU"/>
        </w:rPr>
        <w:t xml:space="preserve">Для </w:t>
      </w:r>
      <w:r w:rsidRPr="002517F9">
        <w:rPr>
          <w:sz w:val="24"/>
          <w:szCs w:val="24"/>
          <w:lang w:val="ru-RU"/>
        </w:rPr>
        <w:t>открытых</w:t>
      </w:r>
      <w:r w:rsidRPr="002517F9">
        <w:rPr>
          <w:sz w:val="24"/>
          <w:lang w:val="ru-RU"/>
        </w:rPr>
        <w:t xml:space="preserve"> и закрытых систем теплоснабжения должна предусматриваться дополнительно аварийная  подпитка  химически  не  обработанной  и  недеаэрированной  водой,  расход которой</w:t>
      </w:r>
      <w:r w:rsidR="007B5E85">
        <w:rPr>
          <w:sz w:val="24"/>
          <w:lang w:val="ru-RU"/>
        </w:rPr>
        <w:t xml:space="preserve"> </w:t>
      </w:r>
      <w:r w:rsidRPr="002517F9">
        <w:rPr>
          <w:sz w:val="24"/>
          <w:lang w:val="ru-RU"/>
        </w:rPr>
        <w:t>принимается в количестве 2% объема воды</w:t>
      </w:r>
      <w:r w:rsidR="00184F8E" w:rsidRPr="002517F9">
        <w:rPr>
          <w:sz w:val="24"/>
          <w:lang w:val="ru-RU"/>
        </w:rPr>
        <w:t xml:space="preserve"> в трубопроводах тепловых сетей</w:t>
      </w:r>
      <w:r w:rsidRPr="002517F9">
        <w:rPr>
          <w:sz w:val="24"/>
          <w:lang w:val="ru-RU"/>
        </w:rPr>
        <w:t>.</w:t>
      </w:r>
    </w:p>
    <w:p w:rsidR="005834FA" w:rsidRPr="005834FA" w:rsidRDefault="005834FA" w:rsidP="005834FA">
      <w:pPr>
        <w:spacing w:after="0" w:line="360" w:lineRule="auto"/>
        <w:ind w:firstLine="567"/>
        <w:jc w:val="both"/>
        <w:rPr>
          <w:sz w:val="24"/>
          <w:szCs w:val="24"/>
        </w:rPr>
      </w:pPr>
      <w:r w:rsidRPr="005834FA">
        <w:rPr>
          <w:sz w:val="24"/>
          <w:szCs w:val="24"/>
        </w:rPr>
        <w:t xml:space="preserve">Система химводоподготовки на котельных отсутствует. Подпитка тепловой сети  производится сырой водой из водопровода. </w:t>
      </w:r>
    </w:p>
    <w:p w:rsidR="00C24DD1" w:rsidRDefault="00C24DD1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  <w:r w:rsidRPr="002517F9">
        <w:rPr>
          <w:sz w:val="24"/>
          <w:lang w:val="ru-RU"/>
        </w:rPr>
        <w:t>Результаты расчета</w:t>
      </w:r>
      <w:r w:rsidR="005834FA">
        <w:rPr>
          <w:sz w:val="24"/>
          <w:lang w:val="ru-RU"/>
        </w:rPr>
        <w:t xml:space="preserve"> объема подпитки тепловой сети</w:t>
      </w:r>
      <w:r w:rsidRPr="002517F9">
        <w:rPr>
          <w:sz w:val="24"/>
          <w:lang w:val="ru-RU"/>
        </w:rPr>
        <w:t xml:space="preserve"> представлены в таблице </w:t>
      </w:r>
      <w:r w:rsidR="00184F8E" w:rsidRPr="002517F9">
        <w:rPr>
          <w:sz w:val="24"/>
          <w:lang w:val="ru-RU"/>
        </w:rPr>
        <w:t>1</w:t>
      </w:r>
      <w:r w:rsidR="005834FA">
        <w:rPr>
          <w:sz w:val="24"/>
          <w:lang w:val="ru-RU"/>
        </w:rPr>
        <w:t>1</w:t>
      </w:r>
      <w:r w:rsidRPr="002517F9">
        <w:rPr>
          <w:sz w:val="24"/>
          <w:lang w:val="ru-RU"/>
        </w:rPr>
        <w:t>.</w:t>
      </w:r>
    </w:p>
    <w:p w:rsidR="005834FA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5834FA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5834FA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5834FA" w:rsidRPr="002517F9" w:rsidRDefault="005834FA" w:rsidP="005834FA">
      <w:pPr>
        <w:pStyle w:val="TableParagraph"/>
        <w:spacing w:before="0" w:line="360" w:lineRule="auto"/>
        <w:ind w:firstLine="567"/>
        <w:jc w:val="both"/>
        <w:rPr>
          <w:sz w:val="24"/>
          <w:lang w:val="ru-RU"/>
        </w:rPr>
      </w:pPr>
    </w:p>
    <w:p w:rsidR="00C24DD1" w:rsidRPr="002517F9" w:rsidRDefault="00C24DD1" w:rsidP="006153D9">
      <w:pPr>
        <w:pStyle w:val="TableParagraph"/>
        <w:spacing w:before="0" w:line="276" w:lineRule="auto"/>
        <w:ind w:firstLine="567"/>
        <w:jc w:val="both"/>
        <w:rPr>
          <w:sz w:val="24"/>
          <w:lang w:val="ru-RU"/>
        </w:rPr>
      </w:pPr>
      <w:r w:rsidRPr="002517F9">
        <w:rPr>
          <w:b/>
          <w:sz w:val="24"/>
          <w:lang w:val="ru-RU"/>
        </w:rPr>
        <w:lastRenderedPageBreak/>
        <w:t xml:space="preserve">Таблица </w:t>
      </w:r>
      <w:r w:rsidR="00184F8E" w:rsidRPr="002517F9">
        <w:rPr>
          <w:b/>
          <w:sz w:val="24"/>
          <w:lang w:val="ru-RU"/>
        </w:rPr>
        <w:t>1</w:t>
      </w:r>
      <w:r w:rsidR="00A12F49">
        <w:rPr>
          <w:b/>
          <w:sz w:val="24"/>
          <w:lang w:val="ru-RU"/>
        </w:rPr>
        <w:t>1</w:t>
      </w:r>
      <w:r w:rsidR="002B0CBB">
        <w:rPr>
          <w:b/>
          <w:sz w:val="24"/>
          <w:lang w:val="ru-RU"/>
        </w:rPr>
        <w:t>.1</w:t>
      </w:r>
      <w:r w:rsidRPr="002517F9">
        <w:rPr>
          <w:sz w:val="24"/>
          <w:lang w:val="ru-RU"/>
        </w:rPr>
        <w:t xml:space="preserve"> – </w:t>
      </w:r>
      <w:r w:rsidR="005834FA">
        <w:rPr>
          <w:sz w:val="24"/>
          <w:lang w:val="ru-RU"/>
        </w:rPr>
        <w:t>Существующие и п</w:t>
      </w:r>
      <w:r w:rsidRPr="002517F9">
        <w:rPr>
          <w:sz w:val="24"/>
          <w:lang w:val="ru-RU"/>
        </w:rPr>
        <w:t>ерспективны</w:t>
      </w:r>
      <w:r w:rsidR="00184F8E" w:rsidRPr="002517F9">
        <w:rPr>
          <w:sz w:val="24"/>
          <w:lang w:val="ru-RU"/>
        </w:rPr>
        <w:t>й баланс</w:t>
      </w:r>
      <w:r w:rsidRPr="002517F9">
        <w:rPr>
          <w:sz w:val="24"/>
          <w:lang w:val="ru-RU"/>
        </w:rPr>
        <w:t xml:space="preserve"> производительности водоподготовительных  установок.</w:t>
      </w:r>
    </w:p>
    <w:tbl>
      <w:tblPr>
        <w:tblStyle w:val="TableNormal6"/>
        <w:tblW w:w="8891" w:type="dxa"/>
        <w:jc w:val="center"/>
        <w:tblInd w:w="87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298"/>
        <w:gridCol w:w="2856"/>
        <w:gridCol w:w="2214"/>
        <w:gridCol w:w="3523"/>
      </w:tblGrid>
      <w:tr w:rsidR="00192ADE" w:rsidRPr="002517F9" w:rsidTr="00CA1C75">
        <w:trPr>
          <w:trHeight w:hRule="exact" w:val="506"/>
          <w:jc w:val="center"/>
        </w:trPr>
        <w:tc>
          <w:tcPr>
            <w:tcW w:w="298" w:type="dxa"/>
            <w:vAlign w:val="center"/>
          </w:tcPr>
          <w:p w:rsidR="00192ADE" w:rsidRPr="000F068A" w:rsidRDefault="00192ADE" w:rsidP="00681E5C">
            <w:pPr>
              <w:ind w:firstLine="38"/>
              <w:jc w:val="center"/>
              <w:rPr>
                <w:rFonts w:eastAsia="Times New Roman" w:cs="Times New Roman"/>
                <w:b/>
              </w:rPr>
            </w:pPr>
            <w:r w:rsidRPr="000F068A">
              <w:rPr>
                <w:rFonts w:eastAsia="Times New Roman" w:cs="Times New Roman"/>
                <w:b/>
              </w:rPr>
              <w:t>№</w:t>
            </w:r>
          </w:p>
        </w:tc>
        <w:tc>
          <w:tcPr>
            <w:tcW w:w="2856" w:type="dxa"/>
            <w:vAlign w:val="center"/>
          </w:tcPr>
          <w:p w:rsidR="00681E5C" w:rsidRPr="000F068A" w:rsidRDefault="00192ADE" w:rsidP="00681E5C">
            <w:pPr>
              <w:jc w:val="center"/>
              <w:rPr>
                <w:rFonts w:eastAsia="Times New Roman" w:cs="Times New Roman"/>
                <w:b/>
              </w:rPr>
            </w:pPr>
            <w:r w:rsidRPr="000F068A">
              <w:rPr>
                <w:rFonts w:eastAsia="Times New Roman" w:cs="Times New Roman"/>
                <w:b/>
              </w:rPr>
              <w:t>Наименование</w:t>
            </w:r>
          </w:p>
          <w:p w:rsidR="00192ADE" w:rsidRPr="000F068A" w:rsidRDefault="00192ADE" w:rsidP="00681E5C">
            <w:pPr>
              <w:jc w:val="center"/>
              <w:rPr>
                <w:rFonts w:eastAsia="Times New Roman" w:cs="Times New Roman"/>
                <w:b/>
              </w:rPr>
            </w:pPr>
            <w:r w:rsidRPr="000F068A">
              <w:rPr>
                <w:rFonts w:eastAsia="Times New Roman" w:cs="Times New Roman"/>
                <w:b/>
              </w:rPr>
              <w:t>технологическойзоны</w:t>
            </w:r>
          </w:p>
        </w:tc>
        <w:tc>
          <w:tcPr>
            <w:tcW w:w="2214" w:type="dxa"/>
            <w:vAlign w:val="center"/>
          </w:tcPr>
          <w:p w:rsidR="00192ADE" w:rsidRPr="004B576C" w:rsidRDefault="007C512E" w:rsidP="00CA1C75">
            <w:pPr>
              <w:jc w:val="center"/>
              <w:rPr>
                <w:rFonts w:eastAsia="Times New Roman" w:cs="Times New Roman"/>
                <w:b/>
                <w:lang w:val="ru-RU"/>
              </w:rPr>
            </w:pPr>
            <w:r w:rsidRPr="004B576C">
              <w:rPr>
                <w:rFonts w:eastAsia="Times New Roman" w:cs="Times New Roman"/>
                <w:b/>
                <w:lang w:val="ru-RU"/>
              </w:rPr>
              <w:t>П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>одпитки</w:t>
            </w:r>
            <w:r w:rsidRPr="004B576C">
              <w:rPr>
                <w:rFonts w:eastAsia="Times New Roman" w:cs="Times New Roman"/>
                <w:b/>
                <w:lang w:val="ru-RU"/>
              </w:rPr>
              <w:t xml:space="preserve"> тепловой сети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 xml:space="preserve"> (</w:t>
            </w:r>
            <w:r w:rsidR="00A556D1" w:rsidRPr="004B576C">
              <w:rPr>
                <w:rFonts w:eastAsia="Times New Roman" w:cs="Times New Roman"/>
                <w:b/>
                <w:lang w:val="ru-RU"/>
              </w:rPr>
              <w:t>20</w:t>
            </w:r>
            <w:r w:rsidR="00CA1C75" w:rsidRPr="004B576C">
              <w:rPr>
                <w:rFonts w:eastAsia="Times New Roman" w:cs="Times New Roman"/>
                <w:b/>
                <w:lang w:val="ru-RU"/>
              </w:rPr>
              <w:t>28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 xml:space="preserve"> год), </w:t>
            </w:r>
            <w:r w:rsidR="00CA1C75" w:rsidRPr="004B576C">
              <w:rPr>
                <w:rFonts w:eastAsia="Times New Roman" w:cs="Times New Roman"/>
                <w:b/>
                <w:lang w:val="ru-RU"/>
              </w:rPr>
              <w:t>т</w:t>
            </w:r>
            <w:r w:rsidR="00192ADE" w:rsidRPr="004B576C">
              <w:rPr>
                <w:rFonts w:eastAsia="Times New Roman" w:cs="Times New Roman"/>
                <w:b/>
                <w:lang w:val="ru-RU"/>
              </w:rPr>
              <w:t>/ч</w:t>
            </w:r>
          </w:p>
        </w:tc>
        <w:tc>
          <w:tcPr>
            <w:tcW w:w="3523" w:type="dxa"/>
            <w:vAlign w:val="center"/>
          </w:tcPr>
          <w:p w:rsidR="003012A9" w:rsidRPr="000F068A" w:rsidRDefault="00D97CBE" w:rsidP="00681E5C">
            <w:pPr>
              <w:jc w:val="center"/>
              <w:rPr>
                <w:rFonts w:eastAsia="Times New Roman" w:cs="Times New Roman"/>
                <w:b/>
              </w:rPr>
            </w:pPr>
            <w:r w:rsidRPr="000F068A">
              <w:rPr>
                <w:rFonts w:eastAsia="Times New Roman" w:cs="Times New Roman"/>
                <w:b/>
              </w:rPr>
              <w:t>Наличие и тип</w:t>
            </w:r>
          </w:p>
          <w:p w:rsidR="00192ADE" w:rsidRPr="000F068A" w:rsidRDefault="00D97CBE" w:rsidP="00681E5C">
            <w:pPr>
              <w:jc w:val="center"/>
              <w:rPr>
                <w:rFonts w:eastAsia="Times New Roman" w:cs="Times New Roman"/>
                <w:b/>
              </w:rPr>
            </w:pPr>
            <w:r w:rsidRPr="000F068A">
              <w:rPr>
                <w:rFonts w:eastAsia="Times New Roman" w:cs="Times New Roman"/>
                <w:b/>
              </w:rPr>
              <w:t>водоподготовки</w:t>
            </w:r>
          </w:p>
        </w:tc>
      </w:tr>
      <w:tr w:rsidR="00CA1C75" w:rsidRPr="000F02BE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1</w:t>
            </w:r>
          </w:p>
        </w:tc>
        <w:tc>
          <w:tcPr>
            <w:tcW w:w="2856" w:type="dxa"/>
            <w:vAlign w:val="center"/>
          </w:tcPr>
          <w:p w:rsidR="00CA1C75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CA1C75" w:rsidRPr="00CA1C75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0,06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0F02BE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2</w:t>
            </w:r>
          </w:p>
        </w:tc>
        <w:tc>
          <w:tcPr>
            <w:tcW w:w="2856" w:type="dxa"/>
            <w:vAlign w:val="center"/>
          </w:tcPr>
          <w:p w:rsidR="00CA1C75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CA1C75" w:rsidRPr="00CA1C75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0,169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0F02BE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3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д. Тайманиха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0,32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4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0,071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5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д. Юдинка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0,183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CA1C75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CA1C75" w:rsidRPr="00CA1C75" w:rsidRDefault="00CA1C75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 w:rsidRPr="00CA1C75">
              <w:rPr>
                <w:rFonts w:eastAsia="Times New Roman" w:cs="Times New Roman"/>
                <w:w w:val="99"/>
                <w:sz w:val="20"/>
                <w:szCs w:val="20"/>
              </w:rPr>
              <w:t>6</w:t>
            </w:r>
          </w:p>
        </w:tc>
        <w:tc>
          <w:tcPr>
            <w:tcW w:w="2856" w:type="dxa"/>
            <w:vAlign w:val="center"/>
          </w:tcPr>
          <w:p w:rsidR="00CA1C75" w:rsidRPr="00CA1C75" w:rsidRDefault="00CA1C75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214" w:type="dxa"/>
            <w:vAlign w:val="center"/>
          </w:tcPr>
          <w:p w:rsidR="00CA1C75" w:rsidRPr="00CA1C75" w:rsidRDefault="00CA1C75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0,088</w:t>
            </w:r>
          </w:p>
        </w:tc>
        <w:tc>
          <w:tcPr>
            <w:tcW w:w="3523" w:type="dxa"/>
            <w:vAlign w:val="center"/>
          </w:tcPr>
          <w:p w:rsidR="00CA1C75" w:rsidRPr="00CA1C75" w:rsidRDefault="00CA1C75" w:rsidP="00D97CB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5834FA" w:rsidRPr="002517F9" w:rsidTr="00CA1C75">
        <w:trPr>
          <w:trHeight w:val="20"/>
          <w:jc w:val="center"/>
        </w:trPr>
        <w:tc>
          <w:tcPr>
            <w:tcW w:w="298" w:type="dxa"/>
            <w:vAlign w:val="center"/>
          </w:tcPr>
          <w:p w:rsidR="005834FA" w:rsidRPr="005834FA" w:rsidRDefault="005834FA" w:rsidP="00AC2353">
            <w:pPr>
              <w:jc w:val="center"/>
              <w:rPr>
                <w:rFonts w:eastAsia="Times New Roman" w:cs="Times New Roman"/>
                <w:w w:val="99"/>
                <w:sz w:val="20"/>
                <w:szCs w:val="20"/>
              </w:rPr>
            </w:pPr>
            <w:r>
              <w:rPr>
                <w:rFonts w:eastAsia="Times New Roman" w:cs="Times New Roman"/>
                <w:w w:val="99"/>
                <w:sz w:val="20"/>
                <w:szCs w:val="20"/>
              </w:rPr>
              <w:t>7</w:t>
            </w:r>
          </w:p>
        </w:tc>
        <w:tc>
          <w:tcPr>
            <w:tcW w:w="2856" w:type="dxa"/>
            <w:vAlign w:val="center"/>
          </w:tcPr>
          <w:p w:rsidR="005834FA" w:rsidRPr="000A0F53" w:rsidRDefault="005834FA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>д. Ситьково</w:t>
            </w:r>
          </w:p>
        </w:tc>
        <w:tc>
          <w:tcPr>
            <w:tcW w:w="2214" w:type="dxa"/>
            <w:vAlign w:val="center"/>
          </w:tcPr>
          <w:p w:rsidR="005834FA" w:rsidRPr="000A0F53" w:rsidRDefault="000A0F53" w:rsidP="007C512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>0,00043</w:t>
            </w:r>
          </w:p>
        </w:tc>
        <w:tc>
          <w:tcPr>
            <w:tcW w:w="3523" w:type="dxa"/>
            <w:vAlign w:val="center"/>
          </w:tcPr>
          <w:p w:rsidR="005834FA" w:rsidRPr="000A0F53" w:rsidRDefault="000A0F53" w:rsidP="00D97CB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</w:tr>
    </w:tbl>
    <w:p w:rsidR="00CA1C75" w:rsidRDefault="00CA1C75" w:rsidP="006153D9">
      <w:pPr>
        <w:pStyle w:val="1"/>
        <w:spacing w:line="360" w:lineRule="auto"/>
        <w:ind w:left="0" w:right="-1"/>
        <w:jc w:val="both"/>
        <w:rPr>
          <w:sz w:val="24"/>
          <w:lang w:val="ru-RU"/>
        </w:rPr>
      </w:pPr>
      <w:bookmarkStart w:id="59" w:name="_Toc32306870"/>
    </w:p>
    <w:p w:rsidR="00CA1C75" w:rsidRDefault="00CA1C75" w:rsidP="006153D9">
      <w:pPr>
        <w:pStyle w:val="1"/>
        <w:spacing w:line="360" w:lineRule="auto"/>
        <w:ind w:left="0" w:right="-1"/>
        <w:jc w:val="both"/>
        <w:rPr>
          <w:sz w:val="24"/>
          <w:lang w:val="ru-RU"/>
        </w:rPr>
      </w:pPr>
    </w:p>
    <w:p w:rsidR="002B0CBB" w:rsidRPr="005571E7" w:rsidRDefault="002B0CBB" w:rsidP="008F462F">
      <w:pPr>
        <w:spacing w:after="0"/>
        <w:ind w:firstLine="851"/>
        <w:rPr>
          <w:b/>
          <w:sz w:val="24"/>
          <w:szCs w:val="24"/>
        </w:rPr>
      </w:pPr>
      <w:bookmarkStart w:id="60" w:name="_Toc50639516"/>
      <w:r w:rsidRPr="008F462F">
        <w:rPr>
          <w:b/>
          <w:sz w:val="24"/>
          <w:szCs w:val="24"/>
        </w:rPr>
        <w:t>Таблица 1</w:t>
      </w:r>
      <w:r w:rsidR="00A12F49" w:rsidRPr="008F462F">
        <w:rPr>
          <w:b/>
          <w:sz w:val="24"/>
          <w:szCs w:val="24"/>
        </w:rPr>
        <w:t>1</w:t>
      </w:r>
      <w:r w:rsidRPr="008F462F">
        <w:rPr>
          <w:b/>
          <w:sz w:val="24"/>
          <w:szCs w:val="24"/>
        </w:rPr>
        <w:t>.2</w:t>
      </w:r>
      <w:r w:rsidR="00772241" w:rsidRPr="005571E7">
        <w:rPr>
          <w:sz w:val="24"/>
          <w:szCs w:val="24"/>
        </w:rPr>
        <w:t xml:space="preserve"> – баланс водоподготовительных устройств</w:t>
      </w:r>
      <w:bookmarkEnd w:id="60"/>
    </w:p>
    <w:tbl>
      <w:tblPr>
        <w:tblStyle w:val="a5"/>
        <w:tblW w:w="0" w:type="auto"/>
        <w:jc w:val="center"/>
        <w:tblInd w:w="-46" w:type="dxa"/>
        <w:tblLook w:val="04A0"/>
      </w:tblPr>
      <w:tblGrid>
        <w:gridCol w:w="2459"/>
        <w:gridCol w:w="2496"/>
        <w:gridCol w:w="2401"/>
      </w:tblGrid>
      <w:tr w:rsidR="00772241" w:rsidRPr="00772241" w:rsidTr="0050155E">
        <w:trPr>
          <w:trHeight w:val="317"/>
          <w:jc w:val="center"/>
        </w:trPr>
        <w:tc>
          <w:tcPr>
            <w:tcW w:w="2459" w:type="dxa"/>
          </w:tcPr>
          <w:p w:rsidR="00772241" w:rsidRPr="000F068A" w:rsidRDefault="00772241" w:rsidP="0050155E">
            <w:pPr>
              <w:jc w:val="center"/>
              <w:rPr>
                <w:rFonts w:cs="Times New Roman"/>
                <w:b/>
                <w:sz w:val="22"/>
              </w:rPr>
            </w:pPr>
            <w:r w:rsidRPr="000F068A">
              <w:rPr>
                <w:rFonts w:cs="Times New Roman"/>
                <w:b/>
                <w:sz w:val="22"/>
              </w:rPr>
              <w:t>Адрес котельной</w:t>
            </w:r>
          </w:p>
        </w:tc>
        <w:tc>
          <w:tcPr>
            <w:tcW w:w="2496" w:type="dxa"/>
          </w:tcPr>
          <w:p w:rsidR="00772241" w:rsidRPr="000F068A" w:rsidRDefault="00772241" w:rsidP="0050155E">
            <w:pPr>
              <w:jc w:val="center"/>
              <w:rPr>
                <w:rFonts w:cs="Times New Roman"/>
                <w:b/>
                <w:sz w:val="22"/>
              </w:rPr>
            </w:pPr>
            <w:r w:rsidRPr="000F068A">
              <w:rPr>
                <w:rFonts w:cs="Times New Roman"/>
                <w:b/>
                <w:sz w:val="22"/>
              </w:rPr>
              <w:t>Производительность ВПУ, м3/ч</w:t>
            </w:r>
          </w:p>
        </w:tc>
        <w:tc>
          <w:tcPr>
            <w:tcW w:w="2401" w:type="dxa"/>
          </w:tcPr>
          <w:p w:rsidR="00772241" w:rsidRPr="000F068A" w:rsidRDefault="00772241" w:rsidP="0050155E">
            <w:pPr>
              <w:jc w:val="center"/>
              <w:rPr>
                <w:rFonts w:cs="Times New Roman"/>
                <w:b/>
                <w:sz w:val="22"/>
              </w:rPr>
            </w:pPr>
            <w:r w:rsidRPr="000F068A">
              <w:rPr>
                <w:rFonts w:cs="Times New Roman"/>
                <w:b/>
                <w:sz w:val="22"/>
              </w:rPr>
              <w:t>Подпитка тепловой сети,  м3/ч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772241" w:rsidRPr="00CA1C75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0,06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772241" w:rsidRPr="00CA1C75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0,169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д. Тайманиха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0,32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0,071</w:t>
            </w:r>
          </w:p>
        </w:tc>
      </w:tr>
      <w:tr w:rsidR="00772241" w:rsidRP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CA1C75">
              <w:rPr>
                <w:rFonts w:cs="Times New Roman"/>
                <w:sz w:val="20"/>
                <w:szCs w:val="20"/>
              </w:rPr>
              <w:t>д. Юдинка</w:t>
            </w:r>
          </w:p>
        </w:tc>
        <w:tc>
          <w:tcPr>
            <w:tcW w:w="2496" w:type="dxa"/>
            <w:vAlign w:val="center"/>
          </w:tcPr>
          <w:p w:rsidR="00772241" w:rsidRPr="00772241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0,183</w:t>
            </w:r>
          </w:p>
        </w:tc>
      </w:tr>
      <w:tr w:rsidR="00772241" w:rsidTr="0050155E">
        <w:trPr>
          <w:jc w:val="center"/>
        </w:trPr>
        <w:tc>
          <w:tcPr>
            <w:tcW w:w="2459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CA1C75">
              <w:rPr>
                <w:rFonts w:cs="Times New Roman"/>
                <w:sz w:val="20"/>
                <w:szCs w:val="20"/>
              </w:rPr>
              <w:t xml:space="preserve">с.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496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224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772241" w:rsidRPr="00CA1C75" w:rsidRDefault="0077224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0,088</w:t>
            </w:r>
          </w:p>
        </w:tc>
      </w:tr>
      <w:tr w:rsidR="00A12F49" w:rsidTr="0050155E">
        <w:trPr>
          <w:jc w:val="center"/>
        </w:trPr>
        <w:tc>
          <w:tcPr>
            <w:tcW w:w="2459" w:type="dxa"/>
            <w:vAlign w:val="center"/>
          </w:tcPr>
          <w:p w:rsidR="00A12F49" w:rsidRPr="000A0F53" w:rsidRDefault="00A12F49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>д. Ситьково</w:t>
            </w:r>
          </w:p>
        </w:tc>
        <w:tc>
          <w:tcPr>
            <w:tcW w:w="2496" w:type="dxa"/>
            <w:vAlign w:val="center"/>
          </w:tcPr>
          <w:p w:rsidR="00A12F49" w:rsidRPr="000A0F53" w:rsidRDefault="00A12F49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2401" w:type="dxa"/>
            <w:vAlign w:val="center"/>
          </w:tcPr>
          <w:p w:rsidR="00A12F49" w:rsidRDefault="00A12F49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0A0F53">
              <w:rPr>
                <w:rFonts w:cs="Times New Roman"/>
                <w:sz w:val="20"/>
                <w:szCs w:val="20"/>
              </w:rPr>
              <w:t>0,00043</w:t>
            </w:r>
          </w:p>
        </w:tc>
      </w:tr>
    </w:tbl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D04423" w:rsidRDefault="00D04423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2B0CBB" w:rsidRDefault="002B0CBB" w:rsidP="006153D9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1E5514" w:rsidRPr="004F1B41" w:rsidRDefault="001E551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shd w:val="clear" w:color="auto" w:fill="FFFFFF"/>
          <w:lang w:val="ru-RU"/>
        </w:rPr>
      </w:pPr>
      <w:bookmarkStart w:id="61" w:name="_Toc53253305"/>
      <w:r w:rsidRPr="004F1B41">
        <w:rPr>
          <w:sz w:val="24"/>
          <w:szCs w:val="24"/>
          <w:lang w:val="ru-RU"/>
        </w:rPr>
        <w:lastRenderedPageBreak/>
        <w:t>РАЗДЕЛ 4.</w:t>
      </w:r>
      <w:r w:rsidRPr="004F1B41">
        <w:rPr>
          <w:sz w:val="24"/>
          <w:szCs w:val="24"/>
          <w:shd w:val="clear" w:color="auto" w:fill="FFFFFF"/>
          <w:lang w:val="ru-RU"/>
        </w:rPr>
        <w:t>ОСНОВНЫЕ ПОЛОЖЕНИЯ МАСТЕР-ПЛАНА РАЗВИТИЯ СИСТЕМ ТЕПЛОСНАБЖЕНИЯ ПОСЕЛЕНИЯ, ГОРОДСКОГО ОКРУГА, ГОРОДА ФЕДЕРАЛЬНОГО ЗНАЧЕНИЯ</w:t>
      </w:r>
      <w:bookmarkEnd w:id="61"/>
    </w:p>
    <w:p w:rsidR="001E5514" w:rsidRPr="004F1B41" w:rsidRDefault="001E5514" w:rsidP="007925C5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</w:pPr>
      <w:bookmarkStart w:id="62" w:name="_Toc53253306"/>
      <w:r w:rsidRPr="004F1B41"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  <w:t>а) описание сценария развития теплоснабжения поселения, городског</w:t>
      </w:r>
      <w:r w:rsidR="007B5E85"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  <w:t>о</w:t>
      </w:r>
      <w:r w:rsidRPr="004F1B41">
        <w:rPr>
          <w:rFonts w:ascii="Times New Roman" w:hAnsi="Times New Roman"/>
          <w:b/>
          <w:i w:val="0"/>
          <w:sz w:val="24"/>
          <w:szCs w:val="24"/>
          <w:shd w:val="clear" w:color="auto" w:fill="FFFFFF"/>
          <w:lang w:val="ru-RU"/>
        </w:rPr>
        <w:t xml:space="preserve"> округа</w:t>
      </w:r>
      <w:bookmarkEnd w:id="62"/>
    </w:p>
    <w:p w:rsidR="001E5514" w:rsidRDefault="001E5514" w:rsidP="001E5514">
      <w:pPr>
        <w:spacing w:before="120" w:after="0" w:line="240" w:lineRule="auto"/>
        <w:ind w:firstLine="567"/>
        <w:rPr>
          <w:rFonts w:cs="Times New Roman"/>
          <w:i/>
          <w:color w:val="000000"/>
          <w:sz w:val="24"/>
          <w:szCs w:val="24"/>
          <w:u w:val="single"/>
        </w:rPr>
      </w:pPr>
      <w:r w:rsidRPr="005F0A30">
        <w:rPr>
          <w:rFonts w:cs="Times New Roman"/>
          <w:i/>
          <w:color w:val="000000"/>
          <w:sz w:val="24"/>
          <w:szCs w:val="24"/>
          <w:u w:val="single"/>
        </w:rPr>
        <w:t>1 Вариант.</w:t>
      </w:r>
    </w:p>
    <w:p w:rsidR="007925C5" w:rsidRPr="0038777E" w:rsidRDefault="007925C5" w:rsidP="007925C5">
      <w:pPr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38777E">
        <w:rPr>
          <w:rFonts w:eastAsia="Times New Roman" w:cs="Times New Roman"/>
          <w:sz w:val="24"/>
          <w:szCs w:val="24"/>
          <w:lang w:eastAsia="ru-RU"/>
        </w:rPr>
        <w:t xml:space="preserve">Разработка мастер-плана в утвержденной Схеме теплоснабжения </w:t>
      </w:r>
      <w:r w:rsidR="00F011A4">
        <w:rPr>
          <w:rFonts w:eastAsia="Times New Roman" w:cs="Times New Roman"/>
          <w:sz w:val="24"/>
          <w:szCs w:val="24"/>
          <w:lang w:eastAsia="ru-RU"/>
        </w:rPr>
        <w:t>МО «Каминское сельское поселение Родниковского муниципального района» Ивановской области</w:t>
      </w:r>
      <w:r w:rsidRPr="0038777E">
        <w:rPr>
          <w:rFonts w:eastAsia="Times New Roman" w:cs="Times New Roman"/>
          <w:sz w:val="24"/>
          <w:szCs w:val="24"/>
          <w:lang w:eastAsia="ru-RU"/>
        </w:rPr>
        <w:t xml:space="preserve"> осуществлялась с целью сравнения разработанных вариантов развития системы теплоснабжения и обоснования выбора базового варианта реализации, принимаемого за основу для разработки утвержденной Схемы теплоснабжения.</w:t>
      </w:r>
    </w:p>
    <w:p w:rsidR="007925C5" w:rsidRPr="0038777E" w:rsidRDefault="007925C5" w:rsidP="007925C5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38777E">
        <w:rPr>
          <w:rFonts w:eastAsia="Times New Roman" w:cs="Times New Roman"/>
          <w:sz w:val="24"/>
          <w:szCs w:val="24"/>
          <w:lang w:eastAsia="ru-RU"/>
        </w:rPr>
        <w:t>Основными принципами, положенными в основу разработки вариантов перспективного развития системы теплоснабжения и являющимися обязательными для каждого из рассматриваемых вариантов, являлись: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обеспечение безопасности и надежности теплоснабжения потребителей;</w:t>
      </w:r>
    </w:p>
    <w:p w:rsidR="007925C5" w:rsidRPr="0038777E" w:rsidRDefault="007925C5" w:rsidP="007925C5">
      <w:pPr>
        <w:numPr>
          <w:ilvl w:val="0"/>
          <w:numId w:val="26"/>
        </w:numPr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обеспечение энергетической эффективности теплоснабжения и потребления тепловой энергии;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соблюдение баланса экономических интересов теплоснабжающих организаций и интересов потребителей;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минимизация затрат на теплоснабжение на расчетную единицу тепловой энергии для потребителей в долгосрочной перспективе;</w:t>
      </w:r>
    </w:p>
    <w:p w:rsidR="007925C5" w:rsidRPr="0038777E" w:rsidRDefault="007925C5" w:rsidP="007925C5">
      <w:pPr>
        <w:numPr>
          <w:ilvl w:val="0"/>
          <w:numId w:val="26"/>
        </w:numPr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обеспечение недискриминационных и стабильных условий осуществления предпринимательской деятельности в сфере теплоснабжения;</w:t>
      </w:r>
    </w:p>
    <w:p w:rsidR="007925C5" w:rsidRPr="0038777E" w:rsidRDefault="007925C5" w:rsidP="007925C5">
      <w:pPr>
        <w:numPr>
          <w:ilvl w:val="0"/>
          <w:numId w:val="26"/>
        </w:numPr>
        <w:tabs>
          <w:tab w:val="left" w:pos="0"/>
        </w:tabs>
        <w:spacing w:after="0" w:line="360" w:lineRule="auto"/>
        <w:ind w:left="0" w:firstLine="284"/>
        <w:contextualSpacing/>
        <w:jc w:val="both"/>
        <w:rPr>
          <w:rFonts w:eastAsia="Calibri" w:cs="Times New Roman"/>
          <w:sz w:val="24"/>
          <w:szCs w:val="24"/>
        </w:rPr>
      </w:pPr>
      <w:r w:rsidRPr="0038777E">
        <w:rPr>
          <w:rFonts w:eastAsia="Calibri" w:cs="Times New Roman"/>
          <w:sz w:val="24"/>
          <w:szCs w:val="24"/>
        </w:rPr>
        <w:t>согласованность с планами и программами развития города.</w:t>
      </w:r>
    </w:p>
    <w:p w:rsidR="007925C5" w:rsidRDefault="007925C5" w:rsidP="007925C5">
      <w:pPr>
        <w:pStyle w:val="a3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85D91">
        <w:rPr>
          <w:rFonts w:eastAsia="Times New Roman" w:cs="Times New Roman"/>
          <w:sz w:val="24"/>
          <w:szCs w:val="24"/>
          <w:lang w:eastAsia="ru-RU"/>
        </w:rPr>
        <w:t>Разработанные варианты развития системы теплоснабжения являлись основой для формирования и обоснования предложений по новому строительству и реконструкции тепловых сетей, а также определения необходимости строительства новых источников теплоснабжения и реконструкции существующих.</w:t>
      </w:r>
    </w:p>
    <w:p w:rsidR="00D04423" w:rsidRDefault="00772241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>.</w:t>
      </w:r>
    </w:p>
    <w:p w:rsidR="00D04423" w:rsidRDefault="00D04423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Предпроектная мощность котельн</w:t>
      </w:r>
      <w:r w:rsidR="006A053B">
        <w:rPr>
          <w:rFonts w:eastAsia="Times New Roman" w:cs="Times New Roman"/>
          <w:sz w:val="24"/>
          <w:szCs w:val="24"/>
          <w:lang w:eastAsia="ru-RU"/>
        </w:rPr>
        <w:t>ых</w:t>
      </w:r>
      <w:r>
        <w:rPr>
          <w:rFonts w:eastAsia="Times New Roman" w:cs="Times New Roman"/>
          <w:sz w:val="24"/>
          <w:szCs w:val="24"/>
          <w:lang w:eastAsia="ru-RU"/>
        </w:rPr>
        <w:t xml:space="preserve"> составляет:</w:t>
      </w:r>
    </w:p>
    <w:p w:rsidR="00772241" w:rsidRDefault="00D04423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 xml:space="preserve">с. Каминский №1 </w:t>
      </w:r>
      <w:r>
        <w:rPr>
          <w:rFonts w:cs="Times New Roman"/>
          <w:sz w:val="24"/>
          <w:szCs w:val="24"/>
        </w:rPr>
        <w:t>–1,0 МВт;</w:t>
      </w:r>
    </w:p>
    <w:p w:rsidR="00D04423" w:rsidRDefault="00D04423" w:rsidP="00D04423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>с. Каминский №</w:t>
      </w:r>
      <w:r>
        <w:rPr>
          <w:rFonts w:cs="Times New Roman"/>
          <w:sz w:val="24"/>
          <w:szCs w:val="24"/>
        </w:rPr>
        <w:t>2–3,0-3,5 МВт;</w:t>
      </w:r>
    </w:p>
    <w:p w:rsidR="00D04423" w:rsidRDefault="00D04423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>д. Тайманиха</w:t>
      </w:r>
      <w:r>
        <w:rPr>
          <w:rFonts w:cs="Times New Roman"/>
          <w:sz w:val="24"/>
          <w:szCs w:val="24"/>
        </w:rPr>
        <w:t xml:space="preserve"> – 0,6 МВт;</w:t>
      </w:r>
    </w:p>
    <w:p w:rsidR="00D04423" w:rsidRPr="00D04423" w:rsidRDefault="00D04423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04423">
        <w:rPr>
          <w:rFonts w:cs="Times New Roman"/>
          <w:sz w:val="24"/>
          <w:szCs w:val="24"/>
        </w:rPr>
        <w:lastRenderedPageBreak/>
        <w:t>с. Михайловское</w:t>
      </w:r>
      <w:r>
        <w:rPr>
          <w:rFonts w:cs="Times New Roman"/>
          <w:sz w:val="24"/>
          <w:szCs w:val="24"/>
        </w:rPr>
        <w:t xml:space="preserve"> - 0,7 МВт;</w:t>
      </w:r>
    </w:p>
    <w:p w:rsidR="00D04423" w:rsidRPr="00FF3A98" w:rsidRDefault="00FF3A98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F3A98">
        <w:rPr>
          <w:rFonts w:cs="Times New Roman"/>
          <w:sz w:val="24"/>
          <w:szCs w:val="24"/>
        </w:rPr>
        <w:t>д. Юдинка</w:t>
      </w:r>
      <w:r>
        <w:rPr>
          <w:rFonts w:cs="Times New Roman"/>
          <w:sz w:val="24"/>
          <w:szCs w:val="24"/>
        </w:rPr>
        <w:t xml:space="preserve"> - 0,7 МВт;</w:t>
      </w:r>
    </w:p>
    <w:p w:rsidR="00D04423" w:rsidRPr="00AF3F29" w:rsidRDefault="00AF3F29" w:rsidP="00772241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AF3F29">
        <w:rPr>
          <w:rFonts w:cs="Times New Roman"/>
          <w:sz w:val="24"/>
          <w:szCs w:val="24"/>
        </w:rPr>
        <w:t>с. Острецово</w:t>
      </w:r>
      <w:r>
        <w:rPr>
          <w:rFonts w:cs="Times New Roman"/>
          <w:sz w:val="24"/>
          <w:szCs w:val="24"/>
        </w:rPr>
        <w:t xml:space="preserve"> – 1,2 МВт</w:t>
      </w:r>
    </w:p>
    <w:p w:rsidR="00AC3C12" w:rsidRDefault="00D73B2D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  <w:lang w:eastAsia="ru-RU"/>
        </w:rPr>
        <w:t>Предварительная</w:t>
      </w:r>
      <w:r w:rsidR="00772241">
        <w:rPr>
          <w:rFonts w:eastAsia="Times New Roman" w:cs="Times New Roman"/>
          <w:sz w:val="24"/>
          <w:szCs w:val="24"/>
          <w:lang w:eastAsia="ru-RU"/>
        </w:rPr>
        <w:t xml:space="preserve"> оценочная стоимость на строительство</w:t>
      </w:r>
      <w:r w:rsidR="00D04423">
        <w:rPr>
          <w:rFonts w:eastAsia="Times New Roman" w:cs="Times New Roman"/>
          <w:sz w:val="24"/>
          <w:szCs w:val="24"/>
          <w:lang w:eastAsia="ru-RU"/>
        </w:rPr>
        <w:t xml:space="preserve"> одной</w:t>
      </w:r>
      <w:r w:rsidR="00772241">
        <w:rPr>
          <w:rFonts w:eastAsia="Times New Roman" w:cs="Times New Roman"/>
          <w:sz w:val="24"/>
          <w:szCs w:val="24"/>
          <w:lang w:eastAsia="ru-RU"/>
        </w:rPr>
        <w:t xml:space="preserve"> БМК (блочно-модульная котельная) составит 1</w:t>
      </w:r>
      <w:r w:rsidR="00CF04D4">
        <w:rPr>
          <w:rFonts w:eastAsia="Times New Roman" w:cs="Times New Roman"/>
          <w:sz w:val="24"/>
          <w:szCs w:val="24"/>
          <w:lang w:eastAsia="ru-RU"/>
        </w:rPr>
        <w:t>0</w:t>
      </w:r>
      <w:r w:rsidR="00772241">
        <w:rPr>
          <w:rFonts w:eastAsia="Times New Roman" w:cs="Times New Roman"/>
          <w:sz w:val="24"/>
          <w:szCs w:val="24"/>
          <w:lang w:eastAsia="ru-RU"/>
        </w:rPr>
        <w:t>-</w:t>
      </w:r>
      <w:r w:rsidR="00CF04D4">
        <w:rPr>
          <w:rFonts w:eastAsia="Times New Roman" w:cs="Times New Roman"/>
          <w:sz w:val="24"/>
          <w:szCs w:val="24"/>
          <w:lang w:eastAsia="ru-RU"/>
        </w:rPr>
        <w:t>15</w:t>
      </w:r>
      <w:r w:rsidR="00772241">
        <w:rPr>
          <w:rFonts w:eastAsia="Times New Roman" w:cs="Times New Roman"/>
          <w:sz w:val="24"/>
          <w:szCs w:val="24"/>
          <w:lang w:eastAsia="ru-RU"/>
        </w:rPr>
        <w:t xml:space="preserve"> млн. рублей. </w:t>
      </w:r>
      <w:r w:rsidR="00772241">
        <w:rPr>
          <w:rFonts w:cs="Times New Roman"/>
          <w:sz w:val="24"/>
          <w:szCs w:val="24"/>
        </w:rPr>
        <w:t>Сроки и затраты по проведению данных работ определить проектно-сметной документацией (ПСД).</w:t>
      </w:r>
    </w:p>
    <w:p w:rsidR="00772241" w:rsidRPr="00AC3C12" w:rsidRDefault="00AC3C12" w:rsidP="00CF04D4">
      <w:pPr>
        <w:spacing w:after="0" w:line="360" w:lineRule="auto"/>
        <w:ind w:firstLine="708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 xml:space="preserve">2. </w:t>
      </w:r>
      <w:r w:rsidRPr="00772241">
        <w:rPr>
          <w:sz w:val="24"/>
          <w:szCs w:val="24"/>
        </w:rPr>
        <w:t>Произвести замену существующих котлов по всем котельным на котлы с более</w:t>
      </w:r>
    </w:p>
    <w:p w:rsidR="00772241" w:rsidRDefault="00772241" w:rsidP="00CF04D4">
      <w:pPr>
        <w:spacing w:after="0" w:line="360" w:lineRule="auto"/>
        <w:jc w:val="both"/>
        <w:rPr>
          <w:rFonts w:cs="Times New Roman"/>
          <w:sz w:val="24"/>
          <w:szCs w:val="24"/>
        </w:rPr>
      </w:pPr>
      <w:r w:rsidRPr="00772241">
        <w:rPr>
          <w:sz w:val="24"/>
          <w:szCs w:val="24"/>
        </w:rPr>
        <w:t xml:space="preserve">высоким КПД (более 85 %) </w:t>
      </w:r>
      <w:r w:rsidRPr="00772241">
        <w:rPr>
          <w:rFonts w:cs="Times New Roman"/>
          <w:sz w:val="24"/>
          <w:szCs w:val="24"/>
        </w:rPr>
        <w:t>с учетом подключенных и перспективных нагрузок тепловой энергии. Стоимость планируемых работ определить ПСД.</w:t>
      </w:r>
    </w:p>
    <w:p w:rsidR="007D1380" w:rsidRPr="00772241" w:rsidRDefault="007D1380" w:rsidP="00772241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3. Оснащение котельных водоподготовительными устройствами (ВПУ).</w:t>
      </w:r>
    </w:p>
    <w:p w:rsidR="007925C5" w:rsidRPr="00D50FCB" w:rsidRDefault="007D1380" w:rsidP="007D1380">
      <w:pPr>
        <w:pStyle w:val="a3"/>
        <w:widowControl w:val="0"/>
        <w:autoSpaceDE w:val="0"/>
        <w:autoSpaceDN w:val="0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4</w:t>
      </w:r>
      <w:r w:rsidR="00772241">
        <w:rPr>
          <w:rFonts w:eastAsia="Times New Roman" w:cs="Times New Roman"/>
          <w:sz w:val="24"/>
          <w:szCs w:val="24"/>
        </w:rPr>
        <w:t xml:space="preserve">. </w:t>
      </w:r>
      <w:r w:rsidR="007925C5" w:rsidRPr="00A2456A">
        <w:rPr>
          <w:rFonts w:eastAsia="Times New Roman" w:cs="Times New Roman"/>
          <w:sz w:val="24"/>
          <w:szCs w:val="24"/>
        </w:rPr>
        <w:t xml:space="preserve">В  связи  с  физическим  и  моральным  износом  существующих   тепловых   сетей   </w:t>
      </w:r>
      <w:r w:rsidR="00F011A4"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="007925C5" w:rsidRPr="00A2456A">
        <w:rPr>
          <w:rFonts w:eastAsia="Times New Roman" w:cs="Times New Roman"/>
          <w:sz w:val="24"/>
          <w:szCs w:val="24"/>
        </w:rPr>
        <w:t xml:space="preserve">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="007925C5" w:rsidRPr="00A2456A">
        <w:rPr>
          <w:rFonts w:eastAsia="Times New Roman" w:cs="Times New Roman"/>
          <w:spacing w:val="2"/>
          <w:sz w:val="24"/>
          <w:szCs w:val="24"/>
        </w:rPr>
        <w:t xml:space="preserve">до </w:t>
      </w:r>
      <w:r w:rsidR="007925C5" w:rsidRPr="00A2456A">
        <w:rPr>
          <w:rFonts w:eastAsia="Times New Roman" w:cs="Times New Roman"/>
          <w:sz w:val="24"/>
          <w:szCs w:val="24"/>
        </w:rPr>
        <w:t>2025 года. Планируется произвести замену ветхих</w:t>
      </w:r>
      <w:r w:rsidR="00772241">
        <w:rPr>
          <w:rFonts w:eastAsia="Times New Roman" w:cs="Times New Roman"/>
          <w:sz w:val="24"/>
          <w:szCs w:val="24"/>
        </w:rPr>
        <w:t xml:space="preserve"> сетей в двухтрубном исчислении.</w:t>
      </w:r>
    </w:p>
    <w:p w:rsidR="003E78A8" w:rsidRDefault="001E5514" w:rsidP="003E78A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5F0A30">
        <w:rPr>
          <w:rFonts w:cs="Times New Roman"/>
          <w:color w:val="000000"/>
          <w:sz w:val="24"/>
          <w:szCs w:val="24"/>
        </w:rPr>
        <w:t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  <w:r w:rsidR="003E78A8" w:rsidRPr="00772241">
        <w:rPr>
          <w:rFonts w:cs="Times New Roman"/>
          <w:sz w:val="24"/>
          <w:szCs w:val="24"/>
        </w:rPr>
        <w:t>Стоимость планируемых работ определить ПСД.</w:t>
      </w:r>
    </w:p>
    <w:p w:rsidR="00AC3C12" w:rsidRPr="004409DF" w:rsidRDefault="00AC3C12" w:rsidP="00AC3C1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4409DF">
        <w:rPr>
          <w:rFonts w:eastAsia="Times New Roman" w:cs="Times New Roman"/>
          <w:color w:val="000000"/>
          <w:sz w:val="24"/>
          <w:szCs w:val="24"/>
          <w:lang w:eastAsia="ru-RU"/>
        </w:rPr>
        <w:t xml:space="preserve">5.Из-за незначительного дефицита тепловой мощности по котельным №№1,2 </w:t>
      </w:r>
      <w:r w:rsidR="00DE7093">
        <w:rPr>
          <w:rFonts w:eastAsia="Times New Roman" w:cs="Times New Roman"/>
          <w:color w:val="000000"/>
          <w:sz w:val="24"/>
          <w:szCs w:val="24"/>
          <w:lang w:eastAsia="ru-RU"/>
        </w:rPr>
        <w:t>с. Каминский</w:t>
      </w:r>
      <w:r w:rsidRPr="004409DF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настаивать на проведения ООО </w:t>
      </w:r>
      <w:r w:rsidRPr="004409DF">
        <w:rPr>
          <w:rFonts w:cs="Times New Roman"/>
          <w:sz w:val="24"/>
          <w:szCs w:val="24"/>
        </w:rPr>
        <w:t>«Энергетик»  работ по приведению фактической тепловой мощность к установленной.</w:t>
      </w:r>
    </w:p>
    <w:p w:rsidR="001E5514" w:rsidRDefault="001E5514" w:rsidP="001E5514">
      <w:pPr>
        <w:spacing w:after="0" w:line="360" w:lineRule="auto"/>
        <w:ind w:firstLine="567"/>
        <w:jc w:val="both"/>
        <w:rPr>
          <w:rFonts w:ascii="TimesNewRomanPSMT" w:hAnsi="TimesNewRomanPSMT"/>
          <w:color w:val="000000"/>
          <w:sz w:val="24"/>
          <w:szCs w:val="24"/>
        </w:rPr>
      </w:pPr>
      <w:r w:rsidRPr="005F0A30">
        <w:rPr>
          <w:rFonts w:ascii="TimesNewRomanPSMT" w:hAnsi="TimesNewRomanPSMT"/>
          <w:i/>
          <w:color w:val="000000"/>
          <w:sz w:val="24"/>
          <w:szCs w:val="24"/>
          <w:u w:val="single"/>
        </w:rPr>
        <w:t>2 Вариант.</w:t>
      </w:r>
    </w:p>
    <w:p w:rsidR="001E5514" w:rsidRPr="005F0A30" w:rsidRDefault="007925C5" w:rsidP="001E5514">
      <w:pPr>
        <w:spacing w:after="0" w:line="360" w:lineRule="auto"/>
        <w:ind w:firstLine="567"/>
        <w:jc w:val="both"/>
        <w:rPr>
          <w:rFonts w:cs="Times New Roman"/>
          <w:color w:val="2D2D2D"/>
          <w:spacing w:val="2"/>
          <w:sz w:val="20"/>
          <w:szCs w:val="20"/>
          <w:shd w:val="clear" w:color="auto" w:fill="FFFFFF"/>
        </w:rPr>
      </w:pPr>
      <w:r>
        <w:rPr>
          <w:rFonts w:ascii="TimesNewRomanPSMT" w:hAnsi="TimesNewRomanPSMT"/>
          <w:color w:val="000000"/>
          <w:sz w:val="24"/>
          <w:szCs w:val="24"/>
        </w:rPr>
        <w:t>З</w:t>
      </w:r>
      <w:r w:rsidR="001E5514">
        <w:rPr>
          <w:sz w:val="24"/>
          <w:szCs w:val="24"/>
        </w:rPr>
        <w:t>амен</w:t>
      </w:r>
      <w:r>
        <w:rPr>
          <w:sz w:val="24"/>
          <w:szCs w:val="24"/>
        </w:rPr>
        <w:t>а</w:t>
      </w:r>
      <w:r w:rsidR="001E5514">
        <w:rPr>
          <w:sz w:val="24"/>
          <w:szCs w:val="24"/>
        </w:rPr>
        <w:t xml:space="preserve"> котлов</w:t>
      </w:r>
      <w:r w:rsidR="001E5514">
        <w:rPr>
          <w:rFonts w:ascii="TimesNewRomanPSMT" w:hAnsi="TimesNewRomanPSMT"/>
          <w:color w:val="000000"/>
          <w:sz w:val="24"/>
          <w:szCs w:val="24"/>
        </w:rPr>
        <w:t xml:space="preserve"> с более низким КПД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 xml:space="preserve"> и реконструкция</w:t>
      </w:r>
      <w:r w:rsidR="00772241">
        <w:rPr>
          <w:rFonts w:ascii="TimesNewRomanPSMT" w:hAnsi="TimesNewRomanPSMT"/>
          <w:color w:val="000000"/>
          <w:sz w:val="24"/>
          <w:szCs w:val="24"/>
        </w:rPr>
        <w:t xml:space="preserve"> и ремонт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 xml:space="preserve"> тепловых сетей не будут реализовываться.</w:t>
      </w:r>
      <w:r w:rsidR="0066446B">
        <w:rPr>
          <w:rFonts w:ascii="TimesNewRomanPSMT" w:hAnsi="TimesNewRomanPSMT"/>
          <w:color w:val="000000"/>
          <w:sz w:val="24"/>
          <w:szCs w:val="24"/>
        </w:rPr>
        <w:t xml:space="preserve"> 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Соответственно будет происходить износ системы теплоснабжения и как следствие</w:t>
      </w:r>
      <w:r w:rsidR="00772241">
        <w:rPr>
          <w:rFonts w:ascii="TimesNewRomanPSMT" w:hAnsi="TimesNewRomanPSMT"/>
          <w:color w:val="000000"/>
          <w:sz w:val="24"/>
          <w:szCs w:val="24"/>
        </w:rPr>
        <w:t>,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 xml:space="preserve"> будутухудшаться показатели ее работы (повысится аварийность тепловых сетей и котельн</w:t>
      </w:r>
      <w:r w:rsidR="00772241">
        <w:rPr>
          <w:rFonts w:ascii="TimesNewRomanPSMT" w:hAnsi="TimesNewRomanPSMT"/>
          <w:color w:val="000000"/>
          <w:sz w:val="24"/>
          <w:szCs w:val="24"/>
        </w:rPr>
        <w:t>ых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, снизится КПД, увеличатся эксплуатационные издержки</w:t>
      </w:r>
      <w:r w:rsidR="00772241">
        <w:rPr>
          <w:rFonts w:ascii="TimesNewRomanPSMT" w:hAnsi="TimesNewRomanPSMT"/>
          <w:color w:val="000000"/>
          <w:sz w:val="24"/>
          <w:szCs w:val="24"/>
        </w:rPr>
        <w:t xml:space="preserve"> и затраты</w:t>
      </w:r>
      <w:r w:rsidR="001E5514" w:rsidRPr="005F0A30">
        <w:rPr>
          <w:rFonts w:ascii="TimesNewRomanPSMT" w:hAnsi="TimesNewRomanPSMT"/>
          <w:color w:val="000000"/>
          <w:sz w:val="24"/>
          <w:szCs w:val="24"/>
        </w:rPr>
        <w:t>).</w:t>
      </w:r>
    </w:p>
    <w:p w:rsidR="001E5514" w:rsidRDefault="001E5514" w:rsidP="006153D9">
      <w:pPr>
        <w:pStyle w:val="7"/>
        <w:spacing w:before="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3" w:name="_Toc53253307"/>
      <w:r w:rsidRPr="004F1B41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обоснования выбора приоритетного сценария развития теплоснабжения поселения, городского округа.</w:t>
      </w:r>
      <w:bookmarkEnd w:id="63"/>
    </w:p>
    <w:p w:rsidR="00772241" w:rsidRDefault="001E5514" w:rsidP="00772241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4F1B41">
        <w:rPr>
          <w:sz w:val="24"/>
          <w:szCs w:val="24"/>
        </w:rPr>
        <w:t xml:space="preserve">Приоритетным вариантом перспективного развития систем теплоснабжения </w:t>
      </w:r>
      <w:r w:rsidR="00772241">
        <w:rPr>
          <w:rFonts w:eastAsia="Times New Roman" w:cs="Times New Roman"/>
          <w:sz w:val="24"/>
          <w:szCs w:val="24"/>
        </w:rPr>
        <w:t xml:space="preserve">МО «Каминское сельское поселение Родниковского муниципального района» Ивановской области </w:t>
      </w:r>
      <w:r w:rsidRPr="004F1B41">
        <w:rPr>
          <w:sz w:val="24"/>
          <w:szCs w:val="24"/>
        </w:rPr>
        <w:t>предлагается вариант 1 предусматривающий</w:t>
      </w:r>
      <w:r w:rsidR="00772241">
        <w:rPr>
          <w:sz w:val="24"/>
          <w:szCs w:val="24"/>
        </w:rPr>
        <w:t>:</w:t>
      </w:r>
    </w:p>
    <w:p w:rsidR="00772241" w:rsidRDefault="00772241" w:rsidP="00CF04D4">
      <w:pPr>
        <w:pStyle w:val="a3"/>
        <w:numPr>
          <w:ilvl w:val="0"/>
          <w:numId w:val="32"/>
        </w:numPr>
        <w:spacing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Работа котельных на природном газе.</w:t>
      </w:r>
    </w:p>
    <w:p w:rsidR="00772241" w:rsidRDefault="00772241" w:rsidP="00CF04D4">
      <w:pPr>
        <w:pStyle w:val="a3"/>
        <w:numPr>
          <w:ilvl w:val="0"/>
          <w:numId w:val="32"/>
        </w:numPr>
        <w:spacing w:before="120"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Замену устаревших котлов на современные - </w:t>
      </w:r>
      <w:r w:rsidRPr="00772241">
        <w:rPr>
          <w:sz w:val="24"/>
          <w:szCs w:val="24"/>
        </w:rPr>
        <w:t>с более высоким КПД (более 85 %)</w:t>
      </w:r>
      <w:r>
        <w:rPr>
          <w:sz w:val="24"/>
          <w:szCs w:val="24"/>
        </w:rPr>
        <w:t>.</w:t>
      </w:r>
    </w:p>
    <w:p w:rsidR="00772241" w:rsidRDefault="00772241" w:rsidP="00CF04D4">
      <w:pPr>
        <w:pStyle w:val="a3"/>
        <w:numPr>
          <w:ilvl w:val="0"/>
          <w:numId w:val="32"/>
        </w:numPr>
        <w:spacing w:before="120" w:after="0" w:line="360" w:lineRule="auto"/>
        <w:jc w:val="both"/>
        <w:rPr>
          <w:sz w:val="24"/>
          <w:szCs w:val="24"/>
        </w:rPr>
      </w:pPr>
      <w:r>
        <w:rPr>
          <w:sz w:val="24"/>
          <w:szCs w:val="24"/>
        </w:rPr>
        <w:t>Р</w:t>
      </w:r>
      <w:r w:rsidRPr="004F1B41">
        <w:rPr>
          <w:sz w:val="24"/>
          <w:szCs w:val="24"/>
        </w:rPr>
        <w:t>еконструкция тепловых сетей</w:t>
      </w:r>
      <w:r>
        <w:rPr>
          <w:sz w:val="24"/>
          <w:szCs w:val="24"/>
        </w:rPr>
        <w:t>.</w:t>
      </w:r>
    </w:p>
    <w:p w:rsidR="00CF04D4" w:rsidRPr="00772241" w:rsidRDefault="00CF04D4" w:rsidP="00CF04D4">
      <w:pPr>
        <w:pStyle w:val="a3"/>
        <w:numPr>
          <w:ilvl w:val="0"/>
          <w:numId w:val="32"/>
        </w:numPr>
        <w:spacing w:before="120" w:after="0" w:line="360" w:lineRule="auto"/>
        <w:jc w:val="both"/>
        <w:rPr>
          <w:sz w:val="24"/>
          <w:szCs w:val="24"/>
        </w:rPr>
      </w:pPr>
      <w:r>
        <w:rPr>
          <w:rFonts w:cs="Times New Roman"/>
          <w:sz w:val="24"/>
          <w:szCs w:val="24"/>
        </w:rPr>
        <w:t>Оснащение котельных водоподготовительными устройствами (ВПУ).</w:t>
      </w:r>
    </w:p>
    <w:p w:rsidR="00772241" w:rsidRPr="00772241" w:rsidRDefault="00772241" w:rsidP="00CF04D4">
      <w:pPr>
        <w:spacing w:after="0" w:line="360" w:lineRule="auto"/>
        <w:ind w:firstLine="567"/>
        <w:jc w:val="both"/>
        <w:rPr>
          <w:b/>
          <w:bCs/>
          <w:sz w:val="24"/>
          <w:szCs w:val="24"/>
        </w:rPr>
      </w:pPr>
      <w:r w:rsidRPr="00772241">
        <w:rPr>
          <w:sz w:val="24"/>
          <w:szCs w:val="24"/>
        </w:rPr>
        <w:t>Затраты на проведение работ определяются проектно-сметной документацией.</w:t>
      </w: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CF04D4" w:rsidRDefault="00CF04D4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</w:p>
    <w:p w:rsidR="00952A6C" w:rsidRPr="002517F9" w:rsidRDefault="00952A6C" w:rsidP="003E78A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64" w:name="_Toc53253308"/>
      <w:r w:rsidRPr="002517F9">
        <w:rPr>
          <w:sz w:val="24"/>
          <w:szCs w:val="24"/>
          <w:lang w:val="ru-RU"/>
        </w:rPr>
        <w:lastRenderedPageBreak/>
        <w:t xml:space="preserve">РАЗДЕЛ </w:t>
      </w:r>
      <w:r w:rsidR="001E5514">
        <w:rPr>
          <w:sz w:val="24"/>
          <w:szCs w:val="24"/>
          <w:lang w:val="ru-RU"/>
        </w:rPr>
        <w:t>5</w:t>
      </w:r>
      <w:r w:rsidRPr="002517F9">
        <w:rPr>
          <w:sz w:val="24"/>
          <w:szCs w:val="24"/>
          <w:lang w:val="ru-RU"/>
        </w:rPr>
        <w:t>. ПРЕДЛОЖЕНИЯ ПО СТРОИТЕЛЬСТВУ, РЕКОНСТРУКЦИИ И ТЕХНИЧЕСКОМУ ПЕРЕВООРУЖЕНИЮИСТОЧНИКОВ ТЕПЛОВОЙ ЭНЕРГИИ</w:t>
      </w:r>
      <w:bookmarkEnd w:id="59"/>
      <w:bookmarkEnd w:id="64"/>
    </w:p>
    <w:p w:rsidR="009A334D" w:rsidRPr="009A334D" w:rsidRDefault="00952A6C" w:rsidP="009A334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5" w:name="_Toc53253309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r w:rsidR="009A334D" w:rsidRPr="009A334D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строительству источников тепловой энергии, обеспечивающих перспективную тепловую нагрузку на осваиваемых территориях поселения, городского округа, города федерального значения, для которых отсутствует возможность и (или) целесообразность передачи тепловой энергии от существующих или реконструируемых источников тепловой энергии, обоснованная расчетами ценовых (тарифных) последствий для потребителей (в ценовых зонах теплоснабжения - обоснованная расчетами ценовых (тарифных) последствий для потребителей, если реализацию товаров в сфере</w:t>
      </w:r>
      <w:r w:rsidR="00F1210C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="009A334D" w:rsidRPr="009A334D">
        <w:rPr>
          <w:rFonts w:ascii="Times New Roman" w:hAnsi="Times New Roman"/>
          <w:b/>
          <w:i w:val="0"/>
          <w:sz w:val="24"/>
          <w:szCs w:val="24"/>
          <w:lang w:val="ru-RU"/>
        </w:rPr>
        <w:t>теплоснабжения с использованием такого источника тепловой энергии планируется осуществлять по регулируемым ценам (тарифам), и (или) обоснованная анализом индикаторов развития системы теплоснабжения поселения, городского округа, города федерального значения, если реализация товаров в сфере теплоснабжения с использованием такого источника тепловой энергии будет осуществляться по ценам, определяемым по соглашению сторон договора поставки тепловой энергии (мощности) и (или) теплоносителя) и радиуса эффективного теплоснабжения</w:t>
      </w:r>
      <w:bookmarkEnd w:id="65"/>
    </w:p>
    <w:p w:rsidR="009A334D" w:rsidRPr="00A075ED" w:rsidRDefault="009A334D" w:rsidP="00A075ED">
      <w:pPr>
        <w:pStyle w:val="7"/>
        <w:spacing w:before="0" w:line="240" w:lineRule="auto"/>
        <w:ind w:firstLine="567"/>
        <w:jc w:val="both"/>
        <w:rPr>
          <w:rFonts w:ascii="Times New Roman" w:hAnsi="Times New Roman"/>
          <w:sz w:val="16"/>
          <w:szCs w:val="16"/>
          <w:lang w:val="ru-RU"/>
        </w:rPr>
      </w:pPr>
    </w:p>
    <w:p w:rsidR="00CA6E02" w:rsidRPr="002517F9" w:rsidRDefault="00CA6E02" w:rsidP="00CA6E0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>Исходя из того, что основной прирост</w:t>
      </w:r>
      <w:r w:rsidR="00F1210C">
        <w:rPr>
          <w:rFonts w:cs="Times New Roman"/>
          <w:sz w:val="24"/>
          <w:szCs w:val="24"/>
        </w:rPr>
        <w:t xml:space="preserve"> </w:t>
      </w:r>
      <w:r w:rsidRPr="002517F9">
        <w:rPr>
          <w:rFonts w:cs="Times New Roman"/>
          <w:sz w:val="24"/>
          <w:szCs w:val="24"/>
        </w:rPr>
        <w:t xml:space="preserve">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</w:t>
      </w:r>
      <w:r w:rsidR="00DD4EAB">
        <w:rPr>
          <w:rFonts w:cs="Times New Roman"/>
          <w:sz w:val="24"/>
          <w:szCs w:val="24"/>
        </w:rPr>
        <w:t xml:space="preserve">не </w:t>
      </w:r>
      <w:r w:rsidRPr="002517F9">
        <w:rPr>
          <w:rFonts w:cs="Times New Roman"/>
          <w:sz w:val="24"/>
          <w:szCs w:val="24"/>
        </w:rPr>
        <w:t>увеличится. Это связано с тем, что застройка</w:t>
      </w:r>
      <w:r w:rsidR="004D4C66" w:rsidRPr="002517F9">
        <w:rPr>
          <w:rFonts w:cs="Times New Roman"/>
          <w:sz w:val="24"/>
          <w:szCs w:val="24"/>
        </w:rPr>
        <w:t xml:space="preserve"> в основном</w:t>
      </w:r>
      <w:r w:rsidR="00F1210C">
        <w:rPr>
          <w:rFonts w:cs="Times New Roman"/>
          <w:sz w:val="24"/>
          <w:szCs w:val="24"/>
        </w:rPr>
        <w:t xml:space="preserve"> </w:t>
      </w:r>
      <w:r w:rsidR="006E5F34" w:rsidRPr="002517F9">
        <w:rPr>
          <w:rFonts w:cs="Times New Roman"/>
          <w:sz w:val="24"/>
          <w:szCs w:val="24"/>
        </w:rPr>
        <w:t xml:space="preserve">будет </w:t>
      </w:r>
      <w:r w:rsidRPr="002517F9">
        <w:rPr>
          <w:rFonts w:cs="Times New Roman"/>
          <w:sz w:val="24"/>
          <w:szCs w:val="24"/>
        </w:rPr>
        <w:t xml:space="preserve">обеспечиваться теплом от автономных источников. </w:t>
      </w:r>
    </w:p>
    <w:p w:rsidR="004A52B4" w:rsidRPr="002517F9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 xml:space="preserve">На  момент  разработки  схемы  теплоснабжения  можно  выделить  </w:t>
      </w:r>
      <w:r w:rsidR="0018207A">
        <w:rPr>
          <w:rFonts w:cs="Times New Roman"/>
          <w:sz w:val="24"/>
          <w:szCs w:val="24"/>
        </w:rPr>
        <w:t>7</w:t>
      </w:r>
      <w:r w:rsidRPr="002517F9">
        <w:rPr>
          <w:rFonts w:cs="Times New Roman"/>
          <w:sz w:val="24"/>
          <w:szCs w:val="24"/>
        </w:rPr>
        <w:t xml:space="preserve">  перспективн</w:t>
      </w:r>
      <w:r w:rsidR="008C7B08" w:rsidRPr="002517F9">
        <w:rPr>
          <w:rFonts w:cs="Times New Roman"/>
          <w:sz w:val="24"/>
          <w:szCs w:val="24"/>
        </w:rPr>
        <w:t>ы</w:t>
      </w:r>
      <w:r w:rsidR="00DD4EAB">
        <w:rPr>
          <w:rFonts w:cs="Times New Roman"/>
          <w:sz w:val="24"/>
          <w:szCs w:val="24"/>
        </w:rPr>
        <w:t>х</w:t>
      </w:r>
      <w:r w:rsidRPr="002517F9">
        <w:rPr>
          <w:rFonts w:cs="Times New Roman"/>
          <w:sz w:val="24"/>
          <w:szCs w:val="24"/>
        </w:rPr>
        <w:t xml:space="preserve">  зон, в котор</w:t>
      </w:r>
      <w:r w:rsidR="008C7B08" w:rsidRPr="002517F9">
        <w:rPr>
          <w:rFonts w:cs="Times New Roman"/>
          <w:sz w:val="24"/>
          <w:szCs w:val="24"/>
        </w:rPr>
        <w:t>ых</w:t>
      </w:r>
      <w:r w:rsidRPr="002517F9">
        <w:rPr>
          <w:rFonts w:cs="Times New Roman"/>
          <w:sz w:val="24"/>
          <w:szCs w:val="24"/>
        </w:rPr>
        <w:t xml:space="preserve"> потребители будут подключены к централизованной системе теплоснабжения</w:t>
      </w:r>
      <w:r w:rsidR="00DD4EAB">
        <w:rPr>
          <w:rFonts w:cs="Times New Roman"/>
          <w:sz w:val="24"/>
          <w:szCs w:val="24"/>
        </w:rPr>
        <w:t xml:space="preserve">. </w:t>
      </w:r>
      <w:r w:rsidRPr="002517F9">
        <w:rPr>
          <w:rFonts w:cs="Times New Roman"/>
          <w:sz w:val="24"/>
          <w:szCs w:val="24"/>
        </w:rPr>
        <w:t>Все нагрузки существующих потребителей централизованного теплоснабжения в перспективе принимаются равными на текущий момент.</w:t>
      </w:r>
    </w:p>
    <w:p w:rsidR="004A52B4" w:rsidRPr="002517F9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>Согласно Генерального плана</w:t>
      </w:r>
      <w:r w:rsidR="006A2BED" w:rsidRPr="002517F9">
        <w:rPr>
          <w:rFonts w:cs="Times New Roman"/>
          <w:sz w:val="24"/>
          <w:szCs w:val="24"/>
        </w:rPr>
        <w:t xml:space="preserve"> и информации администрации </w:t>
      </w:r>
      <w:r w:rsidR="00F011A4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2517F9">
        <w:rPr>
          <w:rFonts w:cs="Times New Roman"/>
          <w:sz w:val="24"/>
          <w:szCs w:val="24"/>
        </w:rPr>
        <w:t xml:space="preserve"> на территории поселени</w:t>
      </w:r>
      <w:r w:rsidR="006A2BED" w:rsidRPr="002517F9">
        <w:rPr>
          <w:rFonts w:cs="Times New Roman"/>
          <w:sz w:val="24"/>
          <w:szCs w:val="24"/>
        </w:rPr>
        <w:t>я</w:t>
      </w:r>
      <w:r w:rsidRPr="002517F9">
        <w:rPr>
          <w:rFonts w:cs="Times New Roman"/>
          <w:sz w:val="24"/>
          <w:szCs w:val="24"/>
        </w:rPr>
        <w:t xml:space="preserve"> производство капитального строительства объектов с подключением к централизованной системе теплоснабжения не предусмотрено.</w:t>
      </w:r>
    </w:p>
    <w:p w:rsidR="0018207A" w:rsidRDefault="004A52B4" w:rsidP="004A52B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>Котельн</w:t>
      </w:r>
      <w:r w:rsidR="009E3B99" w:rsidRPr="002517F9">
        <w:rPr>
          <w:rFonts w:cs="Times New Roman"/>
          <w:sz w:val="24"/>
          <w:szCs w:val="24"/>
        </w:rPr>
        <w:t>ые</w:t>
      </w:r>
      <w:r w:rsidR="00F1210C">
        <w:rPr>
          <w:rFonts w:cs="Times New Roman"/>
          <w:sz w:val="24"/>
          <w:szCs w:val="24"/>
        </w:rPr>
        <w:t xml:space="preserve"> </w:t>
      </w:r>
      <w:r w:rsidRPr="002517F9">
        <w:rPr>
          <w:rFonts w:cs="Times New Roman"/>
          <w:sz w:val="24"/>
          <w:szCs w:val="24"/>
        </w:rPr>
        <w:t>име</w:t>
      </w:r>
      <w:r w:rsidR="009E3B99" w:rsidRPr="002517F9">
        <w:rPr>
          <w:rFonts w:cs="Times New Roman"/>
          <w:sz w:val="24"/>
          <w:szCs w:val="24"/>
        </w:rPr>
        <w:t>ю</w:t>
      </w:r>
      <w:r w:rsidRPr="002517F9">
        <w:rPr>
          <w:rFonts w:cs="Times New Roman"/>
          <w:sz w:val="24"/>
          <w:szCs w:val="24"/>
        </w:rPr>
        <w:t>т необходимы</w:t>
      </w:r>
      <w:r w:rsidR="007956A8" w:rsidRPr="002517F9">
        <w:rPr>
          <w:rFonts w:cs="Times New Roman"/>
          <w:sz w:val="24"/>
          <w:szCs w:val="24"/>
        </w:rPr>
        <w:t>й</w:t>
      </w:r>
      <w:r w:rsidRPr="002517F9">
        <w:rPr>
          <w:rFonts w:cs="Times New Roman"/>
          <w:sz w:val="24"/>
          <w:szCs w:val="24"/>
        </w:rPr>
        <w:t xml:space="preserve"> резерв тепловой мощности (с условием проведения</w:t>
      </w:r>
      <w:r w:rsidR="00373E72">
        <w:rPr>
          <w:rFonts w:cs="Times New Roman"/>
          <w:sz w:val="24"/>
          <w:szCs w:val="24"/>
        </w:rPr>
        <w:t xml:space="preserve"> теплотехнической наладки котельного оборудования (приведения мощностей котлов к заводским значениям) и наладки тепловых сетей (</w:t>
      </w:r>
      <w:r w:rsidRPr="002517F9">
        <w:rPr>
          <w:rFonts w:cs="Times New Roman"/>
          <w:sz w:val="24"/>
          <w:szCs w:val="24"/>
        </w:rPr>
        <w:t xml:space="preserve">увеличением пропускной способности </w:t>
      </w:r>
    </w:p>
    <w:p w:rsidR="0018207A" w:rsidRPr="002517F9" w:rsidRDefault="0018207A" w:rsidP="0018207A">
      <w:pPr>
        <w:spacing w:after="0" w:line="360" w:lineRule="auto"/>
        <w:jc w:val="both"/>
        <w:rPr>
          <w:rFonts w:cs="Times New Roman"/>
          <w:sz w:val="24"/>
          <w:szCs w:val="24"/>
        </w:rPr>
      </w:pPr>
      <w:r w:rsidRPr="002517F9">
        <w:rPr>
          <w:rFonts w:cs="Times New Roman"/>
          <w:sz w:val="24"/>
          <w:szCs w:val="24"/>
        </w:rPr>
        <w:t>существующих трубопроводов) для обеспечения энергией всех</w:t>
      </w:r>
      <w:r w:rsidR="00F1210C">
        <w:rPr>
          <w:rFonts w:cs="Times New Roman"/>
          <w:sz w:val="24"/>
          <w:szCs w:val="24"/>
        </w:rPr>
        <w:t xml:space="preserve"> </w:t>
      </w:r>
      <w:r w:rsidRPr="002517F9">
        <w:rPr>
          <w:rFonts w:cs="Times New Roman"/>
          <w:sz w:val="24"/>
          <w:szCs w:val="24"/>
        </w:rPr>
        <w:t>подключенных</w:t>
      </w:r>
      <w:r w:rsidR="00F1210C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объектов.</w:t>
      </w:r>
    </w:p>
    <w:p w:rsidR="004A52B4" w:rsidRPr="002517F9" w:rsidRDefault="004A52B4" w:rsidP="004A52B4">
      <w:pPr>
        <w:widowControl w:val="0"/>
        <w:autoSpaceDE w:val="0"/>
        <w:autoSpaceDN w:val="0"/>
        <w:spacing w:before="6" w:after="0" w:line="360" w:lineRule="auto"/>
        <w:ind w:right="-1" w:firstLine="567"/>
        <w:jc w:val="both"/>
        <w:rPr>
          <w:rFonts w:eastAsia="Times New Roman" w:cs="Times New Roman"/>
          <w:sz w:val="24"/>
          <w:szCs w:val="24"/>
        </w:rPr>
      </w:pPr>
      <w:r w:rsidRPr="002517F9">
        <w:rPr>
          <w:rFonts w:eastAsia="Times New Roman" w:cs="Times New Roman"/>
          <w:sz w:val="24"/>
          <w:szCs w:val="24"/>
        </w:rPr>
        <w:t>Насосное оборудование котельн</w:t>
      </w:r>
      <w:r w:rsidR="009E3B99" w:rsidRPr="002517F9">
        <w:rPr>
          <w:rFonts w:eastAsia="Times New Roman" w:cs="Times New Roman"/>
          <w:sz w:val="24"/>
          <w:szCs w:val="24"/>
        </w:rPr>
        <w:t>ых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2517F9">
        <w:rPr>
          <w:rFonts w:eastAsia="Times New Roman" w:cs="Times New Roman"/>
          <w:sz w:val="24"/>
          <w:szCs w:val="24"/>
        </w:rPr>
        <w:t>име</w:t>
      </w:r>
      <w:r w:rsidR="009E3B99" w:rsidRPr="002517F9">
        <w:rPr>
          <w:rFonts w:eastAsia="Times New Roman" w:cs="Times New Roman"/>
          <w:sz w:val="24"/>
          <w:szCs w:val="24"/>
        </w:rPr>
        <w:t>ю</w:t>
      </w:r>
      <w:r w:rsidRPr="002517F9">
        <w:rPr>
          <w:rFonts w:eastAsia="Times New Roman" w:cs="Times New Roman"/>
          <w:sz w:val="24"/>
          <w:szCs w:val="24"/>
        </w:rPr>
        <w:t xml:space="preserve">т </w:t>
      </w:r>
      <w:r w:rsidR="009E3B99" w:rsidRPr="002517F9">
        <w:rPr>
          <w:rFonts w:eastAsia="Times New Roman" w:cs="Times New Roman"/>
          <w:sz w:val="24"/>
          <w:szCs w:val="24"/>
        </w:rPr>
        <w:t>различный</w:t>
      </w:r>
      <w:r w:rsidRPr="002517F9">
        <w:rPr>
          <w:rFonts w:eastAsia="Times New Roman" w:cs="Times New Roman"/>
          <w:sz w:val="24"/>
          <w:szCs w:val="24"/>
        </w:rPr>
        <w:t xml:space="preserve"> моральный и физический </w:t>
      </w:r>
      <w:r w:rsidRPr="002517F9">
        <w:rPr>
          <w:rFonts w:eastAsia="Times New Roman" w:cs="Times New Roman"/>
          <w:sz w:val="24"/>
          <w:szCs w:val="24"/>
        </w:rPr>
        <w:lastRenderedPageBreak/>
        <w:t>износ</w:t>
      </w:r>
      <w:r w:rsidR="009E3B99" w:rsidRPr="002517F9">
        <w:rPr>
          <w:rFonts w:eastAsia="Times New Roman" w:cs="Times New Roman"/>
          <w:sz w:val="24"/>
          <w:szCs w:val="24"/>
        </w:rPr>
        <w:t xml:space="preserve">, в зависимости от объемов их </w:t>
      </w:r>
      <w:r w:rsidR="00F1210C" w:rsidRPr="002517F9">
        <w:rPr>
          <w:rFonts w:eastAsia="Times New Roman" w:cs="Times New Roman"/>
          <w:sz w:val="24"/>
          <w:szCs w:val="24"/>
        </w:rPr>
        <w:t>эксплуатации</w:t>
      </w:r>
      <w:r w:rsidR="009E3B99" w:rsidRPr="002517F9">
        <w:rPr>
          <w:rFonts w:eastAsia="Times New Roman" w:cs="Times New Roman"/>
          <w:sz w:val="24"/>
          <w:szCs w:val="24"/>
        </w:rPr>
        <w:t xml:space="preserve"> проведением </w:t>
      </w:r>
      <w:r w:rsidR="006A2ECC">
        <w:rPr>
          <w:rFonts w:eastAsia="Times New Roman" w:cs="Times New Roman"/>
          <w:sz w:val="24"/>
          <w:szCs w:val="24"/>
        </w:rPr>
        <w:t>ППР</w:t>
      </w:r>
      <w:r w:rsidR="00DC0741" w:rsidRPr="002517F9">
        <w:rPr>
          <w:rFonts w:eastAsia="Times New Roman" w:cs="Times New Roman"/>
          <w:sz w:val="24"/>
          <w:szCs w:val="24"/>
        </w:rPr>
        <w:t xml:space="preserve">. </w:t>
      </w:r>
    </w:p>
    <w:p w:rsidR="00952151" w:rsidRPr="002517F9" w:rsidRDefault="00952151" w:rsidP="0018207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6" w:name="_Toc53253310"/>
      <w:r w:rsidRPr="008A5C85">
        <w:rPr>
          <w:rFonts w:ascii="Times New Roman" w:hAnsi="Times New Roman"/>
          <w:b/>
          <w:i w:val="0"/>
          <w:sz w:val="24"/>
          <w:szCs w:val="24"/>
          <w:lang w:val="ru-RU"/>
        </w:rPr>
        <w:t>б) предложения по реконструкции источников тепловой энергии, обеспечивающих перспективную тепловую нагрузку в существующих и расширяемых зонах действия источников тепловой энергии</w:t>
      </w:r>
      <w:bookmarkEnd w:id="66"/>
    </w:p>
    <w:p w:rsidR="0007309A" w:rsidRDefault="00984418" w:rsidP="0018207A">
      <w:pPr>
        <w:spacing w:before="120" w:after="0" w:line="360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В целях энергоэффективности и энер</w:t>
      </w:r>
      <w:r w:rsidR="005513F6">
        <w:rPr>
          <w:rFonts w:cs="Times New Roman"/>
          <w:sz w:val="24"/>
          <w:szCs w:val="24"/>
        </w:rPr>
        <w:t>г</w:t>
      </w:r>
      <w:r>
        <w:rPr>
          <w:rFonts w:cs="Times New Roman"/>
          <w:sz w:val="24"/>
          <w:szCs w:val="24"/>
        </w:rPr>
        <w:t>осбережения</w:t>
      </w:r>
      <w:r w:rsidR="0043609C">
        <w:rPr>
          <w:rFonts w:cs="Times New Roman"/>
          <w:sz w:val="24"/>
          <w:szCs w:val="24"/>
        </w:rPr>
        <w:t xml:space="preserve"> работы котельных </w:t>
      </w:r>
      <w:r w:rsidR="00373E72">
        <w:rPr>
          <w:rFonts w:cs="Times New Roman"/>
          <w:sz w:val="24"/>
          <w:szCs w:val="24"/>
        </w:rPr>
        <w:t>рекомендуется</w:t>
      </w:r>
      <w:r w:rsidR="0043609C">
        <w:rPr>
          <w:rFonts w:cs="Times New Roman"/>
          <w:sz w:val="24"/>
          <w:szCs w:val="24"/>
        </w:rPr>
        <w:t>: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Предпроектная мощность котельн</w:t>
      </w:r>
      <w:r w:rsidR="006A053B">
        <w:rPr>
          <w:rFonts w:eastAsia="Times New Roman" w:cs="Times New Roman"/>
          <w:sz w:val="24"/>
          <w:szCs w:val="24"/>
          <w:lang w:eastAsia="ru-RU"/>
        </w:rPr>
        <w:t>ых</w:t>
      </w:r>
      <w:r>
        <w:rPr>
          <w:rFonts w:eastAsia="Times New Roman" w:cs="Times New Roman"/>
          <w:sz w:val="24"/>
          <w:szCs w:val="24"/>
          <w:lang w:eastAsia="ru-RU"/>
        </w:rPr>
        <w:t xml:space="preserve"> составляет: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 xml:space="preserve">с. Каминский №1 </w:t>
      </w:r>
      <w:r>
        <w:rPr>
          <w:rFonts w:cs="Times New Roman"/>
          <w:sz w:val="24"/>
          <w:szCs w:val="24"/>
        </w:rPr>
        <w:t>–1,0 МВт;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>с. Каминский №</w:t>
      </w:r>
      <w:r>
        <w:rPr>
          <w:rFonts w:cs="Times New Roman"/>
          <w:sz w:val="24"/>
          <w:szCs w:val="24"/>
        </w:rPr>
        <w:t>2–3,0-3,5 МВт;</w:t>
      </w:r>
    </w:p>
    <w:p w:rsidR="00CF04D4" w:rsidRDefault="00CF04D4" w:rsidP="00CF04D4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>д. Тайманиха</w:t>
      </w:r>
      <w:r>
        <w:rPr>
          <w:rFonts w:cs="Times New Roman"/>
          <w:sz w:val="24"/>
          <w:szCs w:val="24"/>
        </w:rPr>
        <w:t xml:space="preserve"> – 0,6 МВт;</w:t>
      </w:r>
    </w:p>
    <w:p w:rsidR="00CF04D4" w:rsidRPr="00D04423" w:rsidRDefault="00CF04D4" w:rsidP="00CF04D4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04423">
        <w:rPr>
          <w:rFonts w:cs="Times New Roman"/>
          <w:sz w:val="24"/>
          <w:szCs w:val="24"/>
        </w:rPr>
        <w:t>с. Михайловское</w:t>
      </w:r>
      <w:r>
        <w:rPr>
          <w:rFonts w:cs="Times New Roman"/>
          <w:sz w:val="24"/>
          <w:szCs w:val="24"/>
        </w:rPr>
        <w:t xml:space="preserve"> - 0,7 МВт;</w:t>
      </w:r>
    </w:p>
    <w:p w:rsidR="00CF04D4" w:rsidRPr="00FF3A98" w:rsidRDefault="00CF04D4" w:rsidP="00CF04D4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F3A98">
        <w:rPr>
          <w:rFonts w:cs="Times New Roman"/>
          <w:sz w:val="24"/>
          <w:szCs w:val="24"/>
        </w:rPr>
        <w:t>д. Юдинка</w:t>
      </w:r>
      <w:r>
        <w:rPr>
          <w:rFonts w:cs="Times New Roman"/>
          <w:sz w:val="24"/>
          <w:szCs w:val="24"/>
        </w:rPr>
        <w:t xml:space="preserve"> - 0,7 МВт;</w:t>
      </w:r>
    </w:p>
    <w:p w:rsidR="00CF04D4" w:rsidRPr="00AF3F29" w:rsidRDefault="00CF04D4" w:rsidP="00CF04D4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AF3F29">
        <w:rPr>
          <w:rFonts w:cs="Times New Roman"/>
          <w:sz w:val="24"/>
          <w:szCs w:val="24"/>
        </w:rPr>
        <w:t>с. Острецово</w:t>
      </w:r>
      <w:r>
        <w:rPr>
          <w:rFonts w:cs="Times New Roman"/>
          <w:sz w:val="24"/>
          <w:szCs w:val="24"/>
        </w:rPr>
        <w:t xml:space="preserve"> – 1,2 МВт</w:t>
      </w:r>
    </w:p>
    <w:p w:rsidR="00373E72" w:rsidRDefault="00D73B2D" w:rsidP="00373E7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  <w:lang w:eastAsia="ru-RU"/>
        </w:rPr>
        <w:t>Предварительная</w:t>
      </w:r>
      <w:r w:rsidR="00373E72">
        <w:rPr>
          <w:rFonts w:eastAsia="Times New Roman" w:cs="Times New Roman"/>
          <w:sz w:val="24"/>
          <w:szCs w:val="24"/>
          <w:lang w:eastAsia="ru-RU"/>
        </w:rPr>
        <w:t xml:space="preserve"> оценочная стоимость на строительство</w:t>
      </w:r>
      <w:r w:rsidR="009F2C5C">
        <w:rPr>
          <w:rFonts w:eastAsia="Times New Roman" w:cs="Times New Roman"/>
          <w:sz w:val="24"/>
          <w:szCs w:val="24"/>
          <w:lang w:eastAsia="ru-RU"/>
        </w:rPr>
        <w:t xml:space="preserve"> одной</w:t>
      </w:r>
      <w:r w:rsidR="00373E72">
        <w:rPr>
          <w:rFonts w:eastAsia="Times New Roman" w:cs="Times New Roman"/>
          <w:sz w:val="24"/>
          <w:szCs w:val="24"/>
          <w:lang w:eastAsia="ru-RU"/>
        </w:rPr>
        <w:t xml:space="preserve"> БМК (блочно-модульная котельная) составит 1</w:t>
      </w:r>
      <w:r w:rsidR="009F2C5C">
        <w:rPr>
          <w:rFonts w:eastAsia="Times New Roman" w:cs="Times New Roman"/>
          <w:sz w:val="24"/>
          <w:szCs w:val="24"/>
          <w:lang w:eastAsia="ru-RU"/>
        </w:rPr>
        <w:t>0</w:t>
      </w:r>
      <w:r w:rsidR="00373E72">
        <w:rPr>
          <w:rFonts w:eastAsia="Times New Roman" w:cs="Times New Roman"/>
          <w:sz w:val="24"/>
          <w:szCs w:val="24"/>
          <w:lang w:eastAsia="ru-RU"/>
        </w:rPr>
        <w:t>-</w:t>
      </w:r>
      <w:r w:rsidR="009F2C5C">
        <w:rPr>
          <w:rFonts w:eastAsia="Times New Roman" w:cs="Times New Roman"/>
          <w:sz w:val="24"/>
          <w:szCs w:val="24"/>
          <w:lang w:eastAsia="ru-RU"/>
        </w:rPr>
        <w:t>15</w:t>
      </w:r>
      <w:r w:rsidR="00373E72">
        <w:rPr>
          <w:rFonts w:eastAsia="Times New Roman" w:cs="Times New Roman"/>
          <w:sz w:val="24"/>
          <w:szCs w:val="24"/>
          <w:lang w:eastAsia="ru-RU"/>
        </w:rPr>
        <w:t xml:space="preserve"> млн. рублей. </w:t>
      </w:r>
      <w:r w:rsidR="00373E72">
        <w:rPr>
          <w:rFonts w:cs="Times New Roman"/>
          <w:sz w:val="24"/>
          <w:szCs w:val="24"/>
        </w:rPr>
        <w:t>Сроки и затраты по проведению данных работ определить проектно-сметной документацией (ПСД).</w:t>
      </w:r>
    </w:p>
    <w:p w:rsidR="00373E72" w:rsidRPr="00772241" w:rsidRDefault="00373E72" w:rsidP="00373E7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 xml:space="preserve">2. </w:t>
      </w:r>
      <w:r w:rsidRPr="00772241">
        <w:rPr>
          <w:sz w:val="24"/>
          <w:szCs w:val="24"/>
        </w:rPr>
        <w:t xml:space="preserve">Произвести замену существующих котлов по всем котельным на котлы с более высоким КПД (более 85 %) </w:t>
      </w:r>
      <w:r w:rsidRPr="00772241">
        <w:rPr>
          <w:rFonts w:cs="Times New Roman"/>
          <w:sz w:val="24"/>
          <w:szCs w:val="24"/>
        </w:rPr>
        <w:t>с учетом подключенных и перспективных нагрузок тепловой энергии. Стоимость планируемых работ определить ПСД.</w:t>
      </w:r>
    </w:p>
    <w:p w:rsidR="00051D57" w:rsidRPr="002517F9" w:rsidRDefault="00051D57" w:rsidP="00373E72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7" w:name="_Toc53253311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в) предложения по техническому перевооружению источников тепловой энергии с целью повышения эффективности работы систем теплоснабжения</w:t>
      </w:r>
      <w:bookmarkEnd w:id="67"/>
    </w:p>
    <w:p w:rsidR="00373E72" w:rsidRDefault="00373E72" w:rsidP="005513F6">
      <w:pPr>
        <w:spacing w:before="120" w:after="0" w:line="360" w:lineRule="auto"/>
        <w:ind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В целях энергоэффективности и энер</w:t>
      </w:r>
      <w:r w:rsidR="005513F6">
        <w:rPr>
          <w:rFonts w:cs="Times New Roman"/>
          <w:sz w:val="24"/>
          <w:szCs w:val="24"/>
        </w:rPr>
        <w:t>г</w:t>
      </w:r>
      <w:r>
        <w:rPr>
          <w:rFonts w:cs="Times New Roman"/>
          <w:sz w:val="24"/>
          <w:szCs w:val="24"/>
        </w:rPr>
        <w:t xml:space="preserve">осбережения работы котельных рекомендуется: 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</w:p>
    <w:p w:rsidR="00373E72" w:rsidRDefault="00D73B2D" w:rsidP="00373E7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  <w:lang w:eastAsia="ru-RU"/>
        </w:rPr>
        <w:t>Предварительная</w:t>
      </w:r>
      <w:r w:rsidR="00373E72">
        <w:rPr>
          <w:rFonts w:eastAsia="Times New Roman" w:cs="Times New Roman"/>
          <w:sz w:val="24"/>
          <w:szCs w:val="24"/>
          <w:lang w:eastAsia="ru-RU"/>
        </w:rPr>
        <w:t xml:space="preserve"> оценочная стоимость на строительство</w:t>
      </w:r>
      <w:r w:rsidR="006A053B">
        <w:rPr>
          <w:rFonts w:eastAsia="Times New Roman" w:cs="Times New Roman"/>
          <w:sz w:val="24"/>
          <w:szCs w:val="24"/>
          <w:lang w:eastAsia="ru-RU"/>
        </w:rPr>
        <w:t xml:space="preserve"> одной</w:t>
      </w:r>
      <w:r w:rsidR="00373E72">
        <w:rPr>
          <w:rFonts w:eastAsia="Times New Roman" w:cs="Times New Roman"/>
          <w:sz w:val="24"/>
          <w:szCs w:val="24"/>
          <w:lang w:eastAsia="ru-RU"/>
        </w:rPr>
        <w:t xml:space="preserve"> БМК (блочно-модульная котельная) составит 1</w:t>
      </w:r>
      <w:r w:rsidR="009F2C5C">
        <w:rPr>
          <w:rFonts w:eastAsia="Times New Roman" w:cs="Times New Roman"/>
          <w:sz w:val="24"/>
          <w:szCs w:val="24"/>
          <w:lang w:eastAsia="ru-RU"/>
        </w:rPr>
        <w:t>0</w:t>
      </w:r>
      <w:r w:rsidR="00373E72">
        <w:rPr>
          <w:rFonts w:eastAsia="Times New Roman" w:cs="Times New Roman"/>
          <w:sz w:val="24"/>
          <w:szCs w:val="24"/>
          <w:lang w:eastAsia="ru-RU"/>
        </w:rPr>
        <w:t>-</w:t>
      </w:r>
      <w:r w:rsidR="009F2C5C">
        <w:rPr>
          <w:rFonts w:eastAsia="Times New Roman" w:cs="Times New Roman"/>
          <w:sz w:val="24"/>
          <w:szCs w:val="24"/>
          <w:lang w:eastAsia="ru-RU"/>
        </w:rPr>
        <w:t>15</w:t>
      </w:r>
      <w:r w:rsidR="00373E72">
        <w:rPr>
          <w:rFonts w:eastAsia="Times New Roman" w:cs="Times New Roman"/>
          <w:sz w:val="24"/>
          <w:szCs w:val="24"/>
          <w:lang w:eastAsia="ru-RU"/>
        </w:rPr>
        <w:t xml:space="preserve"> млн. рублей. </w:t>
      </w:r>
      <w:r w:rsidR="00373E72">
        <w:rPr>
          <w:rFonts w:cs="Times New Roman"/>
          <w:sz w:val="24"/>
          <w:szCs w:val="24"/>
        </w:rPr>
        <w:t>Сроки и затраты по проведению данных работ определить проектно-сметной документацией (ПСД).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 xml:space="preserve">2. </w:t>
      </w:r>
      <w:r w:rsidRPr="00772241">
        <w:rPr>
          <w:sz w:val="24"/>
          <w:szCs w:val="24"/>
        </w:rPr>
        <w:t xml:space="preserve">Произвести замену существующих котлов по всем котельным на котлы с более высоким КПД (более 85 %) </w:t>
      </w:r>
      <w:r w:rsidRPr="00772241">
        <w:rPr>
          <w:rFonts w:cs="Times New Roman"/>
          <w:sz w:val="24"/>
          <w:szCs w:val="24"/>
        </w:rPr>
        <w:t>с учетом подключенных и перспективных нагрузок тепловой энергии. Стоимость планируемых работ определить ПСД.</w:t>
      </w:r>
    </w:p>
    <w:p w:rsidR="007D1380" w:rsidRPr="00772241" w:rsidRDefault="007D1380" w:rsidP="007D1380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3. Оснащение котельных водоподготовительными устройствами (ВПУ).</w:t>
      </w:r>
    </w:p>
    <w:p w:rsidR="0068234F" w:rsidRPr="00373E72" w:rsidRDefault="0002581D" w:rsidP="00373E72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8" w:name="_Toc53253312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 xml:space="preserve">г) </w:t>
      </w:r>
      <w:r w:rsidR="0068234F"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>графики совместной работы источников тепловой энергии, функционирующих в режиме комбинированной выработки электрической</w:t>
      </w:r>
      <w:r w:rsidR="001A220A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тепловой энергии и котельных</w:t>
      </w:r>
      <w:bookmarkEnd w:id="68"/>
    </w:p>
    <w:p w:rsidR="0068234F" w:rsidRDefault="0068234F" w:rsidP="001A220A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Не </w:t>
      </w:r>
      <w:r w:rsidR="00B81C24" w:rsidRPr="002517F9">
        <w:rPr>
          <w:lang w:val="ru-RU"/>
        </w:rPr>
        <w:t>планируется</w:t>
      </w:r>
      <w:r w:rsidRPr="002517F9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</w:t>
      </w:r>
      <w:r w:rsidR="00051D57" w:rsidRPr="002517F9">
        <w:rPr>
          <w:lang w:val="ru-RU"/>
        </w:rPr>
        <w:t>.</w:t>
      </w:r>
      <w:r w:rsidRPr="002517F9">
        <w:rPr>
          <w:lang w:val="ru-RU"/>
        </w:rPr>
        <w:t>Порядок</w:t>
      </w:r>
      <w:r w:rsidR="00051D57" w:rsidRPr="002517F9">
        <w:rPr>
          <w:lang w:val="ru-RU"/>
        </w:rPr>
        <w:t xml:space="preserve"> возможнойреконструкции </w:t>
      </w:r>
      <w:r w:rsidRPr="002517F9">
        <w:rPr>
          <w:lang w:val="ru-RU"/>
        </w:rPr>
        <w:t>котельн</w:t>
      </w:r>
      <w:r w:rsidR="00051D57" w:rsidRPr="002517F9">
        <w:rPr>
          <w:lang w:val="ru-RU"/>
        </w:rPr>
        <w:t xml:space="preserve">ой </w:t>
      </w:r>
      <w:r w:rsidRPr="002517F9">
        <w:rPr>
          <w:lang w:val="ru-RU"/>
        </w:rPr>
        <w:t>будет определяться в ходе разработки проектной документации.</w:t>
      </w:r>
    </w:p>
    <w:p w:rsidR="001A220A" w:rsidRPr="0002581D" w:rsidRDefault="0002581D" w:rsidP="000258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69" w:name="_Toc53253313"/>
      <w:r w:rsidRPr="0002581D">
        <w:rPr>
          <w:rFonts w:ascii="Times New Roman" w:hAnsi="Times New Roman"/>
          <w:b/>
          <w:i w:val="0"/>
          <w:sz w:val="24"/>
          <w:szCs w:val="24"/>
          <w:lang w:val="ru-RU"/>
        </w:rPr>
        <w:t>д) меры по</w:t>
      </w:r>
      <w:r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выводу из эксплуатации, консервации и демонтажу избыточных источников тепловой энергии, а также источников тепловой энергии, выработавших нормативный срок службы, в случае, если продление срока службы технически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невозможно</w:t>
      </w:r>
      <w:r w:rsidRPr="00373E72">
        <w:rPr>
          <w:rFonts w:ascii="Times New Roman" w:hAnsi="Times New Roman"/>
          <w:b/>
          <w:i w:val="0"/>
          <w:sz w:val="24"/>
          <w:szCs w:val="24"/>
          <w:lang w:val="ru-RU"/>
        </w:rPr>
        <w:t>или экономически нецелесообразно</w:t>
      </w:r>
      <w:bookmarkEnd w:id="69"/>
    </w:p>
    <w:p w:rsidR="001A220A" w:rsidRPr="001A220A" w:rsidRDefault="001A220A" w:rsidP="004441F5">
      <w:pPr>
        <w:shd w:val="clear" w:color="auto" w:fill="FFFFFF"/>
        <w:spacing w:before="120" w:after="0" w:line="360" w:lineRule="auto"/>
        <w:ind w:firstLine="567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Вывод из эксплуатации, консерва</w:t>
      </w:r>
      <w:r w:rsidRPr="0002581D">
        <w:rPr>
          <w:rFonts w:eastAsia="Times New Roman" w:cs="Times New Roman"/>
          <w:color w:val="000000"/>
          <w:sz w:val="24"/>
          <w:szCs w:val="24"/>
          <w:lang w:eastAsia="ru-RU"/>
        </w:rPr>
        <w:t>ция и демонтаж избыточных источ</w:t>
      </w: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ников тепловой энергии, а также исто</w:t>
      </w:r>
      <w:r w:rsidRPr="0002581D">
        <w:rPr>
          <w:rFonts w:eastAsia="Times New Roman" w:cs="Times New Roman"/>
          <w:color w:val="000000"/>
          <w:sz w:val="24"/>
          <w:szCs w:val="24"/>
          <w:lang w:eastAsia="ru-RU"/>
        </w:rPr>
        <w:t>чников тепловой энергии, вырабо</w:t>
      </w: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тавших нормативный срок службы </w:t>
      </w:r>
      <w:r w:rsidRPr="0002581D">
        <w:rPr>
          <w:rFonts w:eastAsia="Times New Roman" w:cs="Times New Roman"/>
          <w:color w:val="000000"/>
          <w:sz w:val="24"/>
          <w:szCs w:val="24"/>
          <w:lang w:eastAsia="ru-RU"/>
        </w:rPr>
        <w:t>на расчётный период Схемы тепло</w:t>
      </w:r>
      <w:r w:rsidRPr="001A220A">
        <w:rPr>
          <w:rFonts w:eastAsia="Times New Roman" w:cs="Times New Roman"/>
          <w:color w:val="000000"/>
          <w:sz w:val="24"/>
          <w:szCs w:val="24"/>
          <w:lang w:eastAsia="ru-RU"/>
        </w:rPr>
        <w:t>снабжения не запланирован.</w:t>
      </w:r>
    </w:p>
    <w:p w:rsidR="0068234F" w:rsidRPr="002517F9" w:rsidRDefault="004441F5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0" w:name="_Toc53253314"/>
      <w:r>
        <w:rPr>
          <w:rFonts w:ascii="Times New Roman" w:hAnsi="Times New Roman"/>
          <w:b/>
          <w:i w:val="0"/>
          <w:sz w:val="24"/>
          <w:szCs w:val="24"/>
          <w:lang w:val="ru-RU"/>
        </w:rPr>
        <w:t>е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меры по переоборудованию котельных в источники</w:t>
      </w:r>
      <w:r w:rsidR="000034B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тепловой энергии, функционирующие в режиме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комбинированной выработки электрической и тепловой энергии</w:t>
      </w:r>
      <w:bookmarkEnd w:id="70"/>
    </w:p>
    <w:p w:rsidR="0068234F" w:rsidRPr="002517F9" w:rsidRDefault="0068234F" w:rsidP="000034B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Не </w:t>
      </w:r>
      <w:r w:rsidR="00EB2AEA" w:rsidRPr="002517F9">
        <w:rPr>
          <w:lang w:val="ru-RU"/>
        </w:rPr>
        <w:t>планируется</w:t>
      </w:r>
      <w:r w:rsidRPr="002517F9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68234F" w:rsidRPr="002517F9" w:rsidRDefault="000034B4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1" w:name="_Toc53253315"/>
      <w:r>
        <w:rPr>
          <w:rFonts w:ascii="Times New Roman" w:hAnsi="Times New Roman"/>
          <w:b/>
          <w:i w:val="0"/>
          <w:sz w:val="24"/>
          <w:szCs w:val="24"/>
          <w:lang w:val="ru-RU"/>
        </w:rPr>
        <w:t>ж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меры по переводу котельных, размещенных в существующих и расширяемых зонах действия источников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тепловой энергии, функционирующих в режиме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комбинированной выработки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электрической и</w:t>
      </w:r>
      <w:r w:rsidR="0068234F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тепловой энергии, в пиковый режим работы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, либо по выводу их из эксплуатации</w:t>
      </w:r>
      <w:bookmarkEnd w:id="71"/>
    </w:p>
    <w:p w:rsidR="0068234F" w:rsidRDefault="0068234F" w:rsidP="00B81C2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Не </w:t>
      </w:r>
      <w:r w:rsidR="00EB2AEA" w:rsidRPr="002517F9">
        <w:rPr>
          <w:lang w:val="ru-RU"/>
        </w:rPr>
        <w:t>планируется</w:t>
      </w:r>
      <w:r w:rsidRPr="002517F9">
        <w:rPr>
          <w:lang w:val="ru-RU"/>
        </w:rPr>
        <w:t>, так как отсутствует источник тепловой энергии с комбинированной выработкой тепловой и электрической энергии.</w:t>
      </w:r>
    </w:p>
    <w:p w:rsidR="000034B4" w:rsidRPr="000034B4" w:rsidRDefault="000034B4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2" w:name="_Toc53253316"/>
      <w:r>
        <w:rPr>
          <w:rFonts w:ascii="Times New Roman" w:hAnsi="Times New Roman"/>
          <w:b/>
          <w:i w:val="0"/>
          <w:sz w:val="24"/>
          <w:szCs w:val="24"/>
          <w:lang w:val="ru-RU"/>
        </w:rPr>
        <w:t>з</w:t>
      </w:r>
      <w:r w:rsidRPr="008A5C8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0034B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теплоснабжения, работающей на общую тепловую сеть, и оценку затрат при необходимости его изменения</w:t>
      </w:r>
      <w:bookmarkEnd w:id="72"/>
    </w:p>
    <w:p w:rsidR="000034B4" w:rsidRDefault="000034B4" w:rsidP="000034B4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На момент разработки схемы теплоснабжения для работы котельных в </w:t>
      </w:r>
      <w:r>
        <w:rPr>
          <w:lang w:val="ru-RU"/>
        </w:rPr>
        <w:t xml:space="preserve">МО «Каминское сельское поселение Родниковского муниципального района» Ивановской области </w:t>
      </w:r>
      <w:r w:rsidRPr="002517F9">
        <w:rPr>
          <w:lang w:val="ru-RU"/>
        </w:rPr>
        <w:t xml:space="preserve">является температурный график </w:t>
      </w:r>
      <w:r>
        <w:rPr>
          <w:lang w:val="ru-RU"/>
        </w:rPr>
        <w:t>95/70</w:t>
      </w:r>
      <w:r w:rsidRPr="002517F9">
        <w:rPr>
          <w:lang w:val="ru-RU"/>
        </w:rPr>
        <w:t xml:space="preserve">°С. Пересмотр и изменение температурного графика необходимо реализовывать исходя из соответствующих расчетов и разработанной проектной документации. </w:t>
      </w:r>
    </w:p>
    <w:p w:rsidR="000034B4" w:rsidRPr="002517F9" w:rsidRDefault="000034B4" w:rsidP="0002581D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3" w:name="_Toc53253317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и) предложения по перспективной установленной тепловой мощности каждого источника тепловой энергии с предложениями по срок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у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ввода в эксплуатацию новых мощностей</w:t>
      </w:r>
      <w:bookmarkEnd w:id="73"/>
    </w:p>
    <w:p w:rsidR="000034B4" w:rsidRPr="002517F9" w:rsidRDefault="000034B4" w:rsidP="0002581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>Данный раздел по котельным рассматривается в ходе разработки проектной документации.</w:t>
      </w:r>
    </w:p>
    <w:p w:rsidR="00D611C2" w:rsidRPr="002517F9" w:rsidRDefault="00D611C2" w:rsidP="00D611C2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4" w:name="_Toc53253318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к) 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ввода новых и реконструкции существующих источников тепловой энергии с использова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нием возобновляемых источников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энергии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, а также местных видов топлива</w:t>
      </w:r>
      <w:bookmarkEnd w:id="74"/>
    </w:p>
    <w:p w:rsidR="00D611C2" w:rsidRPr="002517F9" w:rsidRDefault="00D611C2" w:rsidP="0002581D">
      <w:pPr>
        <w:pStyle w:val="a6"/>
        <w:spacing w:before="120" w:line="360" w:lineRule="auto"/>
        <w:ind w:right="-1" w:firstLine="567"/>
        <w:jc w:val="both"/>
        <w:rPr>
          <w:lang w:val="ru-RU"/>
        </w:rPr>
      </w:pPr>
      <w:r w:rsidRPr="002517F9">
        <w:rPr>
          <w:lang w:val="ru-RU"/>
        </w:rPr>
        <w:t xml:space="preserve">В </w:t>
      </w:r>
      <w:r>
        <w:rPr>
          <w:lang w:val="ru-RU"/>
        </w:rPr>
        <w:t xml:space="preserve">МО «Каминское сельское поселение Родниковского муниципального района» Ивановской области </w:t>
      </w:r>
      <w:r w:rsidRPr="002517F9">
        <w:rPr>
          <w:lang w:val="ru-RU"/>
        </w:rPr>
        <w:t xml:space="preserve">на момент </w:t>
      </w:r>
      <w:r>
        <w:rPr>
          <w:lang w:val="ru-RU"/>
        </w:rPr>
        <w:t xml:space="preserve">разработки схемы теплоснабжения </w:t>
      </w:r>
      <w:r w:rsidRPr="002517F9">
        <w:rPr>
          <w:lang w:val="ru-RU"/>
        </w:rPr>
        <w:t>не существует источников тепловой энергии с использованием возобновляемых источников тепловой энергии. Данные технологии для централизованного теплоснабжения в перспективе развития тепловых сетей не предусматриваются.</w:t>
      </w:r>
    </w:p>
    <w:p w:rsidR="000034B4" w:rsidRPr="002517F9" w:rsidRDefault="000034B4" w:rsidP="000034B4">
      <w:pPr>
        <w:pStyle w:val="a6"/>
        <w:spacing w:before="120"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373E72" w:rsidRDefault="00373E72" w:rsidP="0043609C">
      <w:pPr>
        <w:pStyle w:val="a6"/>
        <w:spacing w:line="360" w:lineRule="auto"/>
        <w:ind w:right="-1" w:firstLine="567"/>
        <w:jc w:val="both"/>
        <w:rPr>
          <w:lang w:val="ru-RU"/>
        </w:rPr>
      </w:pPr>
    </w:p>
    <w:p w:rsidR="00F40072" w:rsidRPr="002517F9" w:rsidRDefault="00F40072" w:rsidP="0043609C">
      <w:pPr>
        <w:pStyle w:val="1"/>
        <w:spacing w:line="360" w:lineRule="auto"/>
        <w:ind w:left="0" w:right="-1" w:firstLine="426"/>
        <w:jc w:val="both"/>
        <w:rPr>
          <w:sz w:val="24"/>
          <w:szCs w:val="24"/>
          <w:lang w:val="ru-RU"/>
        </w:rPr>
      </w:pPr>
      <w:bookmarkStart w:id="75" w:name="_Toc32306871"/>
      <w:bookmarkStart w:id="76" w:name="_Toc53253319"/>
      <w:r w:rsidRPr="002517F9">
        <w:rPr>
          <w:sz w:val="24"/>
          <w:szCs w:val="24"/>
          <w:lang w:val="ru-RU"/>
        </w:rPr>
        <w:lastRenderedPageBreak/>
        <w:t xml:space="preserve">РАЗДЕЛ </w:t>
      </w:r>
      <w:r w:rsidR="009540FE">
        <w:rPr>
          <w:sz w:val="24"/>
          <w:szCs w:val="24"/>
          <w:lang w:val="ru-RU"/>
        </w:rPr>
        <w:t>6</w:t>
      </w:r>
      <w:r w:rsidRPr="002517F9">
        <w:rPr>
          <w:sz w:val="24"/>
          <w:szCs w:val="24"/>
          <w:lang w:val="ru-RU"/>
        </w:rPr>
        <w:t>. ПРЕДЛОЖЕНИЯ ПО СТРОИТЕЛЬСТВУ, РЕКОНСТРУКЦИИИ</w:t>
      </w:r>
      <w:r w:rsidR="00A436EF">
        <w:rPr>
          <w:sz w:val="24"/>
          <w:szCs w:val="24"/>
          <w:lang w:val="ru-RU"/>
        </w:rPr>
        <w:t xml:space="preserve"> И (ИЛИ) МОДЕРНИЗАЦИИ ТЕПЛОВЫХ СЕТЕЙ</w:t>
      </w:r>
      <w:bookmarkEnd w:id="75"/>
      <w:bookmarkEnd w:id="76"/>
    </w:p>
    <w:p w:rsidR="00F40072" w:rsidRPr="002517F9" w:rsidRDefault="00F40072" w:rsidP="009E523B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7" w:name="_Toc53253320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строительству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,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реконструкции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модернизации тепловых сетей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,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(использование существующих резервов)</w:t>
      </w:r>
      <w:bookmarkEnd w:id="77"/>
    </w:p>
    <w:p w:rsidR="00862C39" w:rsidRDefault="00862C39" w:rsidP="00862C39">
      <w:pPr>
        <w:pStyle w:val="a6"/>
        <w:spacing w:before="120" w:line="360" w:lineRule="auto"/>
        <w:ind w:firstLine="567"/>
        <w:jc w:val="both"/>
        <w:rPr>
          <w:lang w:val="ru-RU"/>
        </w:rPr>
      </w:pPr>
      <w:r>
        <w:rPr>
          <w:lang w:val="ru-RU"/>
        </w:rPr>
        <w:t xml:space="preserve">Рекомендуется </w:t>
      </w:r>
      <w:r w:rsidRPr="000837CD">
        <w:rPr>
          <w:lang w:val="ru-RU"/>
        </w:rPr>
        <w:t>произвести замену старых трубопроводов, а так же</w:t>
      </w:r>
      <w:r>
        <w:rPr>
          <w:lang w:val="ru-RU"/>
        </w:rPr>
        <w:t xml:space="preserve"> их</w:t>
      </w:r>
      <w:r w:rsidRPr="000837CD">
        <w:rPr>
          <w:lang w:val="ru-RU"/>
        </w:rPr>
        <w:t xml:space="preserve"> реконструкцию с учетом перевода жилого фонда на индивидуальное отопление.</w:t>
      </w:r>
      <w:r w:rsidRPr="00DE53F2">
        <w:rPr>
          <w:lang w:val="ru-RU"/>
        </w:rPr>
        <w:t xml:space="preserve">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DE53F2">
        <w:rPr>
          <w:spacing w:val="2"/>
          <w:lang w:val="ru-RU"/>
        </w:rPr>
        <w:t xml:space="preserve">до </w:t>
      </w:r>
      <w:r w:rsidRPr="00DE53F2">
        <w:rPr>
          <w:lang w:val="ru-RU"/>
        </w:rPr>
        <w:t>2025 года.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Сроки и затраты по проведению данных работ определить проектно-сметной документацией (ПСД).</w:t>
      </w:r>
    </w:p>
    <w:p w:rsidR="00F40072" w:rsidRPr="002517F9" w:rsidRDefault="00F40072" w:rsidP="002F101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78" w:name="_Toc53253321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б) предложения по строительству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, 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реконструкции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модернизации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тепловых сетей для обеспечения перспективных приростов тепловой нагрузки в осваиваемых районах поселения, городского округа</w:t>
      </w:r>
      <w:r w:rsidR="002F101D">
        <w:rPr>
          <w:rFonts w:ascii="Times New Roman" w:hAnsi="Times New Roman"/>
          <w:b/>
          <w:i w:val="0"/>
          <w:sz w:val="24"/>
          <w:szCs w:val="24"/>
          <w:lang w:val="ru-RU"/>
        </w:rPr>
        <w:t>, города федерального значения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под жилищную, комплексную или производственную застройку</w:t>
      </w:r>
      <w:bookmarkEnd w:id="78"/>
    </w:p>
    <w:p w:rsidR="005027ED" w:rsidRDefault="00612DE0" w:rsidP="002F101D">
      <w:pPr>
        <w:widowControl w:val="0"/>
        <w:autoSpaceDE w:val="0"/>
        <w:autoSpaceDN w:val="0"/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2517F9">
        <w:rPr>
          <w:rFonts w:eastAsia="Times New Roman" w:cs="Times New Roman"/>
          <w:sz w:val="24"/>
          <w:szCs w:val="24"/>
        </w:rPr>
        <w:t>И</w:t>
      </w:r>
      <w:r w:rsidR="005027ED" w:rsidRPr="002517F9">
        <w:rPr>
          <w:rFonts w:eastAsia="Times New Roman" w:cs="Times New Roman"/>
          <w:sz w:val="24"/>
          <w:szCs w:val="24"/>
        </w:rPr>
        <w:t xml:space="preserve">сходя из того, что максимальный срок эксплуатации тепловых сетей, согласно нормативам, составляет25 лет, </w:t>
      </w:r>
      <w:r w:rsidR="000837CD" w:rsidRPr="002517F9">
        <w:rPr>
          <w:rFonts w:eastAsia="Times New Roman" w:cs="Times New Roman"/>
          <w:sz w:val="24"/>
          <w:szCs w:val="24"/>
        </w:rPr>
        <w:t>предлагается произвести замену старых трубопроводов, а так же реконструкцию с учетом перевода жилого фонда на индивидуальное отопление</w:t>
      </w:r>
      <w:r w:rsidR="005027ED" w:rsidRPr="002517F9">
        <w:rPr>
          <w:rFonts w:eastAsia="Times New Roman" w:cs="Times New Roman"/>
          <w:sz w:val="24"/>
          <w:szCs w:val="24"/>
        </w:rPr>
        <w:t xml:space="preserve">. </w:t>
      </w:r>
    </w:p>
    <w:p w:rsidR="00373E72" w:rsidRDefault="00373E72" w:rsidP="00373E7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Сроки и затраты по проведению данных работ определить проектно-сметной документацией (ПСД).</w:t>
      </w:r>
    </w:p>
    <w:p w:rsidR="00553529" w:rsidRPr="00A23C84" w:rsidRDefault="00F56237" w:rsidP="00A23C84">
      <w:pPr>
        <w:pStyle w:val="7"/>
        <w:spacing w:before="0"/>
        <w:ind w:firstLine="567"/>
        <w:jc w:val="both"/>
        <w:rPr>
          <w:rStyle w:val="70"/>
          <w:rFonts w:ascii="Times New Roman" w:hAnsi="Times New Roman"/>
          <w:b/>
          <w:sz w:val="16"/>
          <w:szCs w:val="16"/>
          <w:lang w:val="ru-RU"/>
        </w:rPr>
      </w:pPr>
      <w:bookmarkStart w:id="79" w:name="_Toc53253322"/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в) предложения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по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строительству</w:t>
      </w:r>
      <w:r w:rsidR="002F101D"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,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реконструкции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="002F101D" w:rsidRPr="002F101D">
        <w:rPr>
          <w:rFonts w:ascii="Times New Roman" w:hAnsi="Times New Roman"/>
          <w:b/>
          <w:i w:val="0"/>
          <w:sz w:val="24"/>
          <w:szCs w:val="24"/>
          <w:lang w:val="ru-RU"/>
        </w:rPr>
        <w:t>и (или) модернизации</w:t>
      </w:r>
      <w:r w:rsidR="00F1210C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тепловых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сетей в целях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обеспечения</w:t>
      </w:r>
      <w:r w:rsidR="00F1210C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 xml:space="preserve"> </w:t>
      </w:r>
      <w:r w:rsidRPr="00A23C84">
        <w:rPr>
          <w:rFonts w:ascii="Times New Roman" w:hAnsi="Times New Roman"/>
          <w:b/>
          <w:i w:val="0"/>
          <w:iCs w:val="0"/>
          <w:sz w:val="24"/>
          <w:szCs w:val="24"/>
          <w:lang w:val="ru-RU"/>
        </w:rPr>
        <w:t>условий, приналичиикоторыхсуществуетвозможностьпоставоктепловойэнергиипотребителямотразличныхисточниковтепловойэнергииприсохранениинадежноститеплоснабжения</w:t>
      </w:r>
      <w:bookmarkEnd w:id="79"/>
      <w:r w:rsidRPr="002F101D">
        <w:rPr>
          <w:rStyle w:val="70"/>
          <w:rFonts w:ascii="Times New Roman" w:hAnsi="Times New Roman"/>
          <w:b/>
          <w:i/>
          <w:sz w:val="24"/>
          <w:szCs w:val="24"/>
          <w:lang w:val="ru-RU"/>
        </w:rPr>
        <w:cr/>
      </w:r>
    </w:p>
    <w:p w:rsidR="00481750" w:rsidRDefault="00F56237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AC7C87">
        <w:rPr>
          <w:lang w:val="ru-RU"/>
        </w:rPr>
        <w:t>Строительство тепловых сетей, для обеспечения возможности поставок тепловой энергии потребителям от различных источников тепловой энергии при сохранении надежности теплоснабжения не требуется в связи с достаточной надежностью существующей конфигурации тепловых сетей</w:t>
      </w:r>
      <w:r w:rsidR="00481750" w:rsidRPr="00AC7C87">
        <w:rPr>
          <w:lang w:val="ru-RU"/>
        </w:rPr>
        <w:t>.</w:t>
      </w:r>
      <w:r w:rsidR="000837CD" w:rsidRPr="00AC7C87">
        <w:rPr>
          <w:lang w:val="ru-RU"/>
        </w:rPr>
        <w:t xml:space="preserve"> Рекомендуется произвести замену старых трубопроводов, а так же их реконструкцию с учетом перевода жилого фонда на индивидуальное отопление.</w:t>
      </w:r>
    </w:p>
    <w:p w:rsidR="00AC7C87" w:rsidRPr="002517F9" w:rsidRDefault="00AC7C87" w:rsidP="00553529">
      <w:pPr>
        <w:pStyle w:val="a6"/>
        <w:spacing w:line="360" w:lineRule="auto"/>
        <w:ind w:firstLine="567"/>
        <w:jc w:val="both"/>
        <w:rPr>
          <w:lang w:val="ru-RU"/>
        </w:rPr>
      </w:pPr>
      <w:r w:rsidRPr="00AC7C87">
        <w:rPr>
          <w:lang w:val="ru-RU"/>
        </w:rPr>
        <w:t>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теплоснабжения.</w:t>
      </w:r>
    </w:p>
    <w:p w:rsidR="00D35043" w:rsidRPr="00AC7C87" w:rsidRDefault="00D35043" w:rsidP="00D17A71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0" w:name="_Toc53253323"/>
      <w:r w:rsidRPr="00AC7C87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г) предложения по строительству</w:t>
      </w:r>
      <w:r w:rsidR="00A23C84">
        <w:rPr>
          <w:rFonts w:ascii="Times New Roman" w:hAnsi="Times New Roman"/>
          <w:b/>
          <w:i w:val="0"/>
          <w:sz w:val="24"/>
          <w:szCs w:val="24"/>
          <w:lang w:val="ru-RU"/>
        </w:rPr>
        <w:t>,</w:t>
      </w:r>
      <w:r w:rsidRPr="00AC7C8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реконструкции</w:t>
      </w:r>
      <w:r w:rsidR="00A23C84" w:rsidRPr="002F101D">
        <w:rPr>
          <w:rFonts w:ascii="Times New Roman" w:hAnsi="Times New Roman"/>
          <w:b/>
          <w:i w:val="0"/>
          <w:sz w:val="24"/>
          <w:szCs w:val="24"/>
          <w:lang w:val="ru-RU"/>
        </w:rPr>
        <w:t>и (или) модернизации</w:t>
      </w:r>
      <w:r w:rsidRPr="00AC7C8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тепловых сетей для повышения эффективности функционирования системы теплоснабжения, в том числе за счет перевода котельных в пиковый режим работы или ликвидации котельных</w:t>
      </w:r>
      <w:r w:rsidR="009831B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по основаниям, указанных в подпункте «д» раздела </w:t>
      </w:r>
      <w:r w:rsidR="00902EB8">
        <w:rPr>
          <w:rFonts w:ascii="Times New Roman" w:hAnsi="Times New Roman"/>
          <w:b/>
          <w:i w:val="0"/>
          <w:sz w:val="24"/>
          <w:szCs w:val="24"/>
          <w:lang w:val="ru-RU"/>
        </w:rPr>
        <w:t>6</w:t>
      </w:r>
      <w:r w:rsidR="009831B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настоящего документа</w:t>
      </w:r>
      <w:bookmarkEnd w:id="80"/>
    </w:p>
    <w:p w:rsidR="000837CD" w:rsidRPr="00AC7C87" w:rsidRDefault="000837CD" w:rsidP="00AC7C87">
      <w:pPr>
        <w:pStyle w:val="a6"/>
        <w:spacing w:before="120" w:line="360" w:lineRule="auto"/>
        <w:ind w:firstLine="567"/>
        <w:jc w:val="both"/>
        <w:rPr>
          <w:lang w:val="ru-RU"/>
        </w:rPr>
      </w:pPr>
      <w:r w:rsidRPr="00AC7C87">
        <w:rPr>
          <w:lang w:val="ru-RU"/>
        </w:rPr>
        <w:t>Рекомендуется произвести замену старых трубопроводов, а так же их реконструкцию с учетом перевода жилого фонда на индивидуальное отопление.</w:t>
      </w:r>
    </w:p>
    <w:p w:rsidR="00AC7C87" w:rsidRPr="003143FE" w:rsidRDefault="00AC7C87" w:rsidP="00AC7C87">
      <w:pPr>
        <w:pStyle w:val="a6"/>
        <w:spacing w:line="360" w:lineRule="auto"/>
        <w:ind w:firstLine="567"/>
        <w:jc w:val="both"/>
        <w:rPr>
          <w:lang w:val="ru-RU"/>
        </w:rPr>
      </w:pPr>
      <w:bookmarkStart w:id="81" w:name="OLE_LINK1"/>
      <w:r w:rsidRPr="00AC7C87">
        <w:rPr>
          <w:lang w:val="ru-RU"/>
        </w:rPr>
        <w:t>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теплоснабжения.</w:t>
      </w:r>
      <w:bookmarkEnd w:id="81"/>
    </w:p>
    <w:p w:rsidR="000E1A96" w:rsidRPr="00902EB8" w:rsidRDefault="000E1A96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2" w:name="_Toc53253324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д) </w:t>
      </w:r>
      <w:r w:rsidR="00902EB8" w:rsidRPr="00902EB8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строительству, реконструкции и (или) модернизации тепловых сетей для обеспечения нормативной надежности теплоснабжения потребителей</w:t>
      </w:r>
      <w:bookmarkEnd w:id="82"/>
    </w:p>
    <w:p w:rsidR="00AC7C87" w:rsidRPr="003143FE" w:rsidRDefault="00481750" w:rsidP="00AC7C87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AC7C87">
        <w:rPr>
          <w:lang w:val="ru-RU"/>
        </w:rPr>
        <w:t xml:space="preserve">Для обеспечения надежной работы системы теплоснабжения в </w:t>
      </w:r>
      <w:r w:rsidR="00F011A4">
        <w:rPr>
          <w:lang w:val="ru-RU"/>
        </w:rPr>
        <w:t>МО «Каминское сельское поселение Родниковского муниципального района» Ивановской области</w:t>
      </w:r>
      <w:r w:rsidRPr="00AC7C87">
        <w:rPr>
          <w:lang w:val="ru-RU"/>
        </w:rPr>
        <w:t>не требуется перекладка</w:t>
      </w:r>
      <w:r w:rsidRPr="002517F9">
        <w:rPr>
          <w:lang w:val="ru-RU"/>
        </w:rPr>
        <w:t xml:space="preserve"> существующих магистральных трубопроводов. </w:t>
      </w:r>
      <w:r w:rsidR="00AC7C87" w:rsidRPr="002517F9">
        <w:rPr>
          <w:lang w:val="ru-RU"/>
        </w:rPr>
        <w:t>Предложения по данному разделу будут рассматриваться в ходе разработки проектной документации на разработку и строительство элементов системы теплоснабжения.</w:t>
      </w:r>
    </w:p>
    <w:p w:rsidR="00CA6E02" w:rsidRPr="002517F9" w:rsidRDefault="00CA6E0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CA6E02" w:rsidRDefault="00CA6E0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373E72" w:rsidRPr="002517F9" w:rsidRDefault="00373E72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A304A2" w:rsidRPr="00A304A2" w:rsidRDefault="00A304A2" w:rsidP="00724A6E">
      <w:pPr>
        <w:pStyle w:val="1"/>
        <w:spacing w:line="276" w:lineRule="auto"/>
        <w:ind w:left="0" w:right="-1" w:firstLine="567"/>
        <w:jc w:val="both"/>
        <w:rPr>
          <w:noProof/>
          <w:sz w:val="24"/>
          <w:szCs w:val="24"/>
          <w:lang w:val="ru-RU"/>
        </w:rPr>
      </w:pPr>
      <w:bookmarkStart w:id="83" w:name="_Toc53253325"/>
      <w:r w:rsidRPr="00A304A2">
        <w:rPr>
          <w:noProof/>
          <w:sz w:val="24"/>
          <w:szCs w:val="24"/>
          <w:lang w:val="ru-RU"/>
        </w:rPr>
        <w:lastRenderedPageBreak/>
        <w:t xml:space="preserve">РАЗДЕЛ 7. </w:t>
      </w:r>
      <w:r w:rsidRPr="00A304A2">
        <w:rPr>
          <w:noProof/>
          <w:sz w:val="24"/>
          <w:szCs w:val="24"/>
          <w:shd w:val="clear" w:color="auto" w:fill="FFFFFF"/>
          <w:lang w:val="ru-RU"/>
        </w:rPr>
        <w:t>ПРЕДЛОЖЕНИЯ ПО ПЕРЕВОДУ ОТКРЫТЫХ СИСТЕМ ТЕПЛОСНАБЖЕНИЯ (ГОРЯЧЕГО ВОДОСНАБЖЕНИЯ) В ЗАКРЫТЫЕ СИСТЕМЫ ГОРЯЧЕГО ВОДОСНАБЖЕНИЯ"</w:t>
      </w:r>
      <w:bookmarkEnd w:id="83"/>
    </w:p>
    <w:p w:rsidR="00902EB8" w:rsidRPr="00902EB8" w:rsidRDefault="00902EB8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4" w:name="_Toc53253326"/>
      <w:r w:rsidRPr="00902EB8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необходимо строительство индивидуальных и (или) центральных тепловых пунктов при наличии у потребителей внутридомовых систем горячего водоснабжения</w:t>
      </w:r>
      <w:bookmarkEnd w:id="84"/>
    </w:p>
    <w:p w:rsidR="00A304A2" w:rsidRDefault="00A304A2" w:rsidP="00A304A2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>Система тепл</w:t>
      </w:r>
      <w:r w:rsidR="00724A6E">
        <w:rPr>
          <w:lang w:val="ru-RU"/>
        </w:rPr>
        <w:t>о</w:t>
      </w:r>
      <w:r>
        <w:rPr>
          <w:lang w:val="ru-RU"/>
        </w:rPr>
        <w:t xml:space="preserve">снабжения </w:t>
      </w:r>
      <w:r w:rsidR="00F011A4">
        <w:rPr>
          <w:lang w:val="ru-RU"/>
        </w:rPr>
        <w:t>МО «Каминское сельское поселение Родниковского муниципального района» Ивановской области</w:t>
      </w:r>
      <w:r w:rsidR="00F1210C">
        <w:rPr>
          <w:lang w:val="ru-RU"/>
        </w:rPr>
        <w:t xml:space="preserve"> </w:t>
      </w:r>
      <w:r>
        <w:rPr>
          <w:lang w:val="ru-RU"/>
        </w:rPr>
        <w:t xml:space="preserve">закрытая. </w:t>
      </w:r>
    </w:p>
    <w:p w:rsidR="00902EB8" w:rsidRPr="00902EB8" w:rsidRDefault="00902EB8" w:rsidP="00902EB8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5" w:name="_Toc53253327"/>
      <w:r w:rsidRPr="00902EB8">
        <w:rPr>
          <w:rFonts w:ascii="Times New Roman" w:hAnsi="Times New Roman"/>
          <w:b/>
          <w:i w:val="0"/>
          <w:sz w:val="24"/>
          <w:szCs w:val="24"/>
          <w:lang w:val="ru-RU"/>
        </w:rPr>
        <w:t>б) предложения по переводу существующих открытых систем теплоснабжения (горячего водоснабжения) в закрытые системы горячего водоснабжения, для осуществления которого отсутствует необходимость строительства индивидуальных и (или) центральных тепловых пунктов по причине отсутствия у потребителей внутридомовых систем горячего водоснабжения.</w:t>
      </w:r>
      <w:bookmarkEnd w:id="85"/>
    </w:p>
    <w:p w:rsidR="002A538F" w:rsidRPr="00902EB8" w:rsidRDefault="002A538F" w:rsidP="00902EB8">
      <w:pPr>
        <w:pStyle w:val="a6"/>
        <w:ind w:right="111" w:firstLine="567"/>
        <w:jc w:val="both"/>
        <w:rPr>
          <w:sz w:val="16"/>
          <w:szCs w:val="16"/>
          <w:lang w:val="ru-RU"/>
        </w:rPr>
      </w:pPr>
    </w:p>
    <w:p w:rsidR="00902EB8" w:rsidRDefault="00902EB8" w:rsidP="00902EB8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теплоснабжения МО «Каминское сельское поселение Родниковского муниципального района» Ивановской области закрытая. </w:t>
      </w:r>
    </w:p>
    <w:p w:rsidR="00902EB8" w:rsidRPr="002517F9" w:rsidRDefault="00902EB8" w:rsidP="004B6339">
      <w:pPr>
        <w:pStyle w:val="a6"/>
        <w:spacing w:line="360" w:lineRule="auto"/>
        <w:ind w:right="111" w:firstLine="567"/>
        <w:jc w:val="both"/>
        <w:rPr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  <w:bookmarkStart w:id="86" w:name="_Toc32306872"/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902EB8" w:rsidRDefault="00902EB8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</w:p>
    <w:p w:rsidR="00B52A60" w:rsidRDefault="00B52A60" w:rsidP="00724A6E">
      <w:pPr>
        <w:pStyle w:val="1"/>
        <w:ind w:left="0" w:right="-1" w:firstLine="567"/>
        <w:jc w:val="both"/>
        <w:rPr>
          <w:sz w:val="24"/>
          <w:szCs w:val="24"/>
          <w:lang w:val="ru-RU"/>
        </w:rPr>
      </w:pPr>
      <w:bookmarkStart w:id="87" w:name="_Toc53253328"/>
      <w:r w:rsidRPr="002517F9">
        <w:rPr>
          <w:sz w:val="24"/>
          <w:szCs w:val="24"/>
          <w:lang w:val="ru-RU"/>
        </w:rPr>
        <w:lastRenderedPageBreak/>
        <w:t xml:space="preserve">РАЗДЕЛ </w:t>
      </w:r>
      <w:r w:rsidR="00603D50">
        <w:rPr>
          <w:sz w:val="24"/>
          <w:szCs w:val="24"/>
          <w:lang w:val="ru-RU"/>
        </w:rPr>
        <w:t>8</w:t>
      </w:r>
      <w:r w:rsidRPr="002517F9">
        <w:rPr>
          <w:sz w:val="24"/>
          <w:szCs w:val="24"/>
          <w:lang w:val="ru-RU"/>
        </w:rPr>
        <w:t>. ПЕРСПЕКТИВНЫЕ ТОПЛИВНЫЕ БАЛАНСЫ</w:t>
      </w:r>
      <w:bookmarkEnd w:id="86"/>
      <w:bookmarkEnd w:id="87"/>
    </w:p>
    <w:p w:rsidR="00A304A2" w:rsidRPr="004F6A19" w:rsidRDefault="00A304A2" w:rsidP="004F6A19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88" w:name="_Toc32312913"/>
      <w:bookmarkStart w:id="89" w:name="_Toc53253329"/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а) </w:t>
      </w:r>
      <w:bookmarkEnd w:id="88"/>
      <w:r w:rsidR="004F6A19" w:rsidRPr="004F6A19">
        <w:rPr>
          <w:rFonts w:ascii="Times New Roman" w:hAnsi="Times New Roman"/>
          <w:b/>
          <w:i w:val="0"/>
          <w:sz w:val="24"/>
          <w:szCs w:val="24"/>
          <w:lang w:val="ru-RU"/>
        </w:rPr>
        <w:t>перспективные топливные балансы для каждого источника тепловой энергии по видам основного, резервного и аварийного топлива на каждом этапе</w:t>
      </w:r>
      <w:bookmarkEnd w:id="89"/>
    </w:p>
    <w:p w:rsidR="00B52A60" w:rsidRPr="002517F9" w:rsidRDefault="00B52A60" w:rsidP="00724A6E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2517F9">
        <w:rPr>
          <w:lang w:val="ru-RU"/>
        </w:rPr>
        <w:t>Расчеты перспективных максимальных годовых расходов топлива для зимнего, и переходного периодов по элементам территориального деления выполнены на основании данныхо среднемесячной температур</w:t>
      </w:r>
      <w:r w:rsidR="007A451E" w:rsidRPr="002517F9">
        <w:rPr>
          <w:lang w:val="ru-RU"/>
        </w:rPr>
        <w:t>ы</w:t>
      </w:r>
      <w:r w:rsidRPr="002517F9">
        <w:rPr>
          <w:lang w:val="ru-RU"/>
        </w:rPr>
        <w:t xml:space="preserve"> наружного воздуха, суммарной присоединенной тепловой нагрузке и удельных расходов условного топлива. Результаты расчётов перспективного годового расхода топлива представлены в таблице </w:t>
      </w:r>
      <w:r w:rsidR="00803343" w:rsidRPr="002517F9">
        <w:rPr>
          <w:lang w:val="ru-RU"/>
        </w:rPr>
        <w:t>1</w:t>
      </w:r>
      <w:r w:rsidR="004F6A19">
        <w:rPr>
          <w:lang w:val="ru-RU"/>
        </w:rPr>
        <w:t>2</w:t>
      </w:r>
      <w:r w:rsidRPr="002517F9">
        <w:rPr>
          <w:lang w:val="ru-RU"/>
        </w:rPr>
        <w:t>.</w:t>
      </w:r>
    </w:p>
    <w:p w:rsidR="00CA6E02" w:rsidRPr="002517F9" w:rsidRDefault="00B52A60" w:rsidP="004F6A19">
      <w:pPr>
        <w:pStyle w:val="a6"/>
        <w:spacing w:line="276" w:lineRule="auto"/>
        <w:ind w:right="111" w:firstLine="567"/>
        <w:jc w:val="both"/>
        <w:rPr>
          <w:lang w:val="ru-RU"/>
        </w:rPr>
      </w:pPr>
      <w:r w:rsidRPr="002517F9">
        <w:rPr>
          <w:b/>
          <w:lang w:val="ru-RU"/>
        </w:rPr>
        <w:t xml:space="preserve">Таблица </w:t>
      </w:r>
      <w:r w:rsidR="00803343" w:rsidRPr="002517F9">
        <w:rPr>
          <w:b/>
          <w:lang w:val="ru-RU"/>
        </w:rPr>
        <w:t>1</w:t>
      </w:r>
      <w:r w:rsidR="004F6A19">
        <w:rPr>
          <w:b/>
          <w:lang w:val="ru-RU"/>
        </w:rPr>
        <w:t>2</w:t>
      </w:r>
      <w:r w:rsidRPr="002517F9">
        <w:rPr>
          <w:lang w:val="ru-RU"/>
        </w:rPr>
        <w:t xml:space="preserve">–  </w:t>
      </w:r>
      <w:r w:rsidR="007654A6" w:rsidRPr="002517F9">
        <w:rPr>
          <w:lang w:val="ru-RU"/>
        </w:rPr>
        <w:t>п</w:t>
      </w:r>
      <w:r w:rsidRPr="002517F9">
        <w:rPr>
          <w:lang w:val="ru-RU"/>
        </w:rPr>
        <w:t xml:space="preserve">ерспективный годовой расход топлива </w:t>
      </w:r>
    </w:p>
    <w:tbl>
      <w:tblPr>
        <w:tblStyle w:val="TableNormal9"/>
        <w:tblW w:w="0" w:type="auto"/>
        <w:jc w:val="center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Look w:val="01E0"/>
      </w:tblPr>
      <w:tblGrid>
        <w:gridCol w:w="3506"/>
        <w:gridCol w:w="2693"/>
        <w:gridCol w:w="2694"/>
      </w:tblGrid>
      <w:tr w:rsidR="007757D1" w:rsidRPr="002517F9" w:rsidTr="007757D1">
        <w:trPr>
          <w:trHeight w:hRule="exact" w:val="271"/>
          <w:jc w:val="center"/>
        </w:trPr>
        <w:tc>
          <w:tcPr>
            <w:tcW w:w="3506" w:type="dxa"/>
            <w:vMerge w:val="restart"/>
            <w:tcBorders>
              <w:right w:val="single" w:sz="2" w:space="0" w:color="000000"/>
            </w:tcBorders>
            <w:vAlign w:val="center"/>
          </w:tcPr>
          <w:p w:rsidR="00820403" w:rsidRDefault="007757D1" w:rsidP="00B825DC">
            <w:pPr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1357A5">
              <w:rPr>
                <w:rFonts w:eastAsia="Times New Roman" w:cs="Times New Roman"/>
                <w:b/>
                <w:sz w:val="20"/>
                <w:szCs w:val="20"/>
              </w:rPr>
              <w:t>Источник</w:t>
            </w:r>
          </w:p>
          <w:p w:rsidR="007757D1" w:rsidRPr="001357A5" w:rsidRDefault="007757D1" w:rsidP="00B825DC">
            <w:pPr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1357A5">
              <w:rPr>
                <w:rFonts w:eastAsia="Times New Roman" w:cs="Times New Roman"/>
                <w:b/>
                <w:sz w:val="20"/>
                <w:szCs w:val="20"/>
              </w:rPr>
              <w:t>тепловойэнергии</w:t>
            </w:r>
          </w:p>
        </w:tc>
        <w:tc>
          <w:tcPr>
            <w:tcW w:w="5387" w:type="dxa"/>
            <w:gridSpan w:val="2"/>
            <w:tcBorders>
              <w:bottom w:val="single" w:sz="4" w:space="0" w:color="auto"/>
            </w:tcBorders>
            <w:vAlign w:val="center"/>
          </w:tcPr>
          <w:p w:rsidR="007757D1" w:rsidRPr="004B576C" w:rsidRDefault="007757D1" w:rsidP="0040385D">
            <w:pPr>
              <w:ind w:firstLine="1"/>
              <w:jc w:val="center"/>
              <w:rPr>
                <w:rFonts w:eastAsia="Times New Roman" w:cs="Times New Roman"/>
                <w:b/>
                <w:sz w:val="20"/>
                <w:szCs w:val="20"/>
                <w:lang w:val="ru-RU"/>
              </w:rPr>
            </w:pPr>
            <w:r w:rsidRPr="004B576C">
              <w:rPr>
                <w:rFonts w:eastAsia="Times New Roman" w:cs="Times New Roman"/>
                <w:b/>
                <w:sz w:val="20"/>
                <w:szCs w:val="20"/>
                <w:lang w:val="ru-RU"/>
              </w:rPr>
              <w:t xml:space="preserve">Расход условного топлива за год, </w:t>
            </w:r>
            <w:r w:rsidRPr="004B576C">
              <w:rPr>
                <w:rFonts w:cs="Times New Roman"/>
                <w:b/>
                <w:sz w:val="20"/>
                <w:szCs w:val="20"/>
                <w:lang w:val="ru-RU"/>
              </w:rPr>
              <w:t xml:space="preserve">т усл. </w:t>
            </w:r>
            <w:r w:rsidR="0040385D" w:rsidRPr="004B576C">
              <w:rPr>
                <w:rFonts w:cs="Times New Roman"/>
                <w:b/>
                <w:sz w:val="20"/>
                <w:szCs w:val="20"/>
                <w:lang w:val="ru-RU"/>
              </w:rPr>
              <w:t>т</w:t>
            </w:r>
            <w:r w:rsidRPr="004B576C">
              <w:rPr>
                <w:rFonts w:cs="Times New Roman"/>
                <w:b/>
                <w:sz w:val="20"/>
                <w:szCs w:val="20"/>
                <w:lang w:val="ru-RU"/>
              </w:rPr>
              <w:t>опл</w:t>
            </w:r>
            <w:r w:rsidR="0040385D" w:rsidRPr="004B576C">
              <w:rPr>
                <w:rFonts w:cs="Times New Roman"/>
                <w:b/>
                <w:sz w:val="20"/>
                <w:szCs w:val="20"/>
                <w:lang w:val="ru-RU"/>
              </w:rPr>
              <w:t>ива</w:t>
            </w:r>
          </w:p>
        </w:tc>
      </w:tr>
      <w:tr w:rsidR="007757D1" w:rsidRPr="002517F9" w:rsidTr="007757D1">
        <w:trPr>
          <w:trHeight w:hRule="exact" w:val="227"/>
          <w:jc w:val="center"/>
        </w:trPr>
        <w:tc>
          <w:tcPr>
            <w:tcW w:w="3506" w:type="dxa"/>
            <w:vMerge/>
            <w:tcBorders>
              <w:right w:val="single" w:sz="2" w:space="0" w:color="000000"/>
            </w:tcBorders>
            <w:vAlign w:val="center"/>
          </w:tcPr>
          <w:p w:rsidR="007757D1" w:rsidRPr="004B576C" w:rsidRDefault="007757D1" w:rsidP="00B825DC">
            <w:pPr>
              <w:jc w:val="center"/>
              <w:rPr>
                <w:rFonts w:eastAsia="Times New Roman" w:cs="Times New Roman"/>
                <w:b/>
                <w:sz w:val="20"/>
                <w:szCs w:val="20"/>
                <w:lang w:val="ru-RU"/>
              </w:rPr>
            </w:pPr>
          </w:p>
        </w:tc>
        <w:tc>
          <w:tcPr>
            <w:tcW w:w="2693" w:type="dxa"/>
            <w:tcBorders>
              <w:top w:val="single" w:sz="4" w:space="0" w:color="auto"/>
              <w:right w:val="single" w:sz="4" w:space="0" w:color="auto"/>
            </w:tcBorders>
            <w:vAlign w:val="center"/>
          </w:tcPr>
          <w:p w:rsidR="007757D1" w:rsidRPr="007757D1" w:rsidRDefault="007757D1" w:rsidP="001357A5">
            <w:pPr>
              <w:ind w:firstLine="1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 w:rsidRPr="007757D1">
              <w:rPr>
                <w:rFonts w:eastAsia="Times New Roman" w:cs="Times New Roman"/>
                <w:b/>
                <w:sz w:val="20"/>
                <w:szCs w:val="20"/>
              </w:rPr>
              <w:t>Каменныйуголь</w:t>
            </w:r>
          </w:p>
        </w:tc>
        <w:tc>
          <w:tcPr>
            <w:tcW w:w="2694" w:type="dxa"/>
            <w:tcBorders>
              <w:top w:val="single" w:sz="4" w:space="0" w:color="auto"/>
              <w:left w:val="single" w:sz="4" w:space="0" w:color="auto"/>
            </w:tcBorders>
            <w:vAlign w:val="center"/>
          </w:tcPr>
          <w:p w:rsidR="007757D1" w:rsidRPr="007757D1" w:rsidRDefault="007757D1" w:rsidP="001357A5">
            <w:pPr>
              <w:ind w:firstLine="1"/>
              <w:jc w:val="center"/>
              <w:rPr>
                <w:rFonts w:eastAsia="Times New Roman" w:cs="Times New Roman"/>
                <w:b/>
                <w:sz w:val="20"/>
                <w:szCs w:val="20"/>
              </w:rPr>
            </w:pPr>
            <w:r>
              <w:rPr>
                <w:rFonts w:eastAsia="Times New Roman" w:cs="Times New Roman"/>
                <w:b/>
                <w:sz w:val="20"/>
                <w:szCs w:val="20"/>
              </w:rPr>
              <w:t>Природныйгаз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7757D1" w:rsidRPr="007757D1">
              <w:rPr>
                <w:rFonts w:cs="Times New Roman"/>
                <w:sz w:val="20"/>
                <w:szCs w:val="20"/>
              </w:rPr>
              <w:t xml:space="preserve"> №1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447,6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335,98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DE7093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с. Каминский</w:t>
            </w:r>
            <w:r w:rsidR="007757D1" w:rsidRPr="007757D1">
              <w:rPr>
                <w:rFonts w:cs="Times New Roman"/>
                <w:sz w:val="20"/>
                <w:szCs w:val="20"/>
              </w:rPr>
              <w:t xml:space="preserve"> №2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1610,77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1093,82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7D1">
              <w:rPr>
                <w:rFonts w:cs="Times New Roman"/>
                <w:sz w:val="20"/>
                <w:szCs w:val="20"/>
              </w:rPr>
              <w:t>д. Тайманиха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480,72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269,41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7D1">
              <w:rPr>
                <w:rFonts w:cs="Times New Roman"/>
                <w:sz w:val="20"/>
                <w:szCs w:val="20"/>
              </w:rPr>
              <w:t xml:space="preserve">с. </w:t>
            </w:r>
            <w:r w:rsidR="00E13E99">
              <w:rPr>
                <w:rFonts w:cs="Times New Roman"/>
                <w:sz w:val="20"/>
                <w:szCs w:val="20"/>
              </w:rPr>
              <w:t>Михайловское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332,25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198,61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7757D1">
              <w:rPr>
                <w:rFonts w:cs="Times New Roman"/>
                <w:sz w:val="20"/>
                <w:szCs w:val="20"/>
              </w:rPr>
              <w:t>д. Юдинка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420,3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247,74</w:t>
            </w:r>
          </w:p>
        </w:tc>
      </w:tr>
      <w:tr w:rsidR="007757D1" w:rsidRPr="002517F9" w:rsidTr="007757D1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7757D1" w:rsidRPr="007757D1" w:rsidRDefault="007757D1" w:rsidP="0050155E">
            <w:pPr>
              <w:jc w:val="center"/>
              <w:rPr>
                <w:rFonts w:eastAsia="Times New Roman" w:cs="Times New Roman"/>
                <w:color w:val="000000"/>
                <w:sz w:val="20"/>
                <w:szCs w:val="20"/>
                <w:lang w:eastAsia="ru-RU"/>
              </w:rPr>
            </w:pPr>
            <w:r w:rsidRPr="007757D1">
              <w:rPr>
                <w:rFonts w:cs="Times New Roman"/>
                <w:sz w:val="20"/>
                <w:szCs w:val="20"/>
              </w:rPr>
              <w:t xml:space="preserve">с. </w:t>
            </w:r>
            <w:r w:rsidR="005A720D">
              <w:rPr>
                <w:rFonts w:cs="Times New Roman"/>
                <w:sz w:val="20"/>
                <w:szCs w:val="20"/>
              </w:rPr>
              <w:t>Острецово</w:t>
            </w:r>
          </w:p>
        </w:tc>
        <w:tc>
          <w:tcPr>
            <w:tcW w:w="2693" w:type="dxa"/>
            <w:tcBorders>
              <w:right w:val="single" w:sz="4" w:space="0" w:color="auto"/>
            </w:tcBorders>
            <w:vAlign w:val="center"/>
          </w:tcPr>
          <w:p w:rsidR="007757D1" w:rsidRPr="001357A5" w:rsidRDefault="00627BAE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731,09</w:t>
            </w:r>
          </w:p>
        </w:tc>
        <w:tc>
          <w:tcPr>
            <w:tcW w:w="2694" w:type="dxa"/>
            <w:tcBorders>
              <w:left w:val="single" w:sz="4" w:space="0" w:color="auto"/>
            </w:tcBorders>
            <w:vAlign w:val="center"/>
          </w:tcPr>
          <w:p w:rsidR="007757D1" w:rsidRPr="00257B32" w:rsidRDefault="0040385D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>
              <w:rPr>
                <w:rFonts w:eastAsia="Times New Roman" w:cs="Times New Roman"/>
                <w:sz w:val="20"/>
                <w:szCs w:val="20"/>
              </w:rPr>
              <w:t>402,9</w:t>
            </w:r>
          </w:p>
        </w:tc>
      </w:tr>
      <w:tr w:rsidR="004D2D10" w:rsidRPr="002517F9" w:rsidTr="0050155E">
        <w:trPr>
          <w:trHeight w:hRule="exact" w:val="283"/>
          <w:jc w:val="center"/>
        </w:trPr>
        <w:tc>
          <w:tcPr>
            <w:tcW w:w="3506" w:type="dxa"/>
            <w:tcBorders>
              <w:right w:val="single" w:sz="2" w:space="0" w:color="000000"/>
            </w:tcBorders>
            <w:vAlign w:val="center"/>
          </w:tcPr>
          <w:p w:rsidR="004D2D10" w:rsidRPr="004D2D10" w:rsidRDefault="004D2D10" w:rsidP="0050155E">
            <w:pPr>
              <w:jc w:val="center"/>
              <w:rPr>
                <w:rFonts w:cs="Times New Roman"/>
                <w:sz w:val="20"/>
                <w:szCs w:val="20"/>
              </w:rPr>
            </w:pPr>
            <w:r w:rsidRPr="004D2D10">
              <w:rPr>
                <w:rFonts w:cs="Times New Roman"/>
                <w:sz w:val="20"/>
                <w:szCs w:val="20"/>
              </w:rPr>
              <w:t>д. Ситьково</w:t>
            </w:r>
          </w:p>
        </w:tc>
        <w:tc>
          <w:tcPr>
            <w:tcW w:w="5387" w:type="dxa"/>
            <w:gridSpan w:val="2"/>
            <w:vAlign w:val="center"/>
          </w:tcPr>
          <w:p w:rsidR="004D2D10" w:rsidRPr="004D2D10" w:rsidRDefault="004D2D10" w:rsidP="002F4366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D2D10">
              <w:rPr>
                <w:rFonts w:eastAsia="Times New Roman" w:cs="Times New Roman"/>
                <w:sz w:val="20"/>
                <w:szCs w:val="20"/>
              </w:rPr>
              <w:t>(электроэнергия)</w:t>
            </w:r>
          </w:p>
          <w:p w:rsidR="004D2D10" w:rsidRPr="004D2D10" w:rsidRDefault="004D2D10" w:rsidP="007757D1">
            <w:pPr>
              <w:ind w:right="281"/>
              <w:jc w:val="center"/>
              <w:rPr>
                <w:rFonts w:eastAsia="Times New Roman" w:cs="Times New Roman"/>
                <w:sz w:val="20"/>
                <w:szCs w:val="20"/>
              </w:rPr>
            </w:pPr>
            <w:r w:rsidRPr="004D2D10">
              <w:rPr>
                <w:rFonts w:eastAsia="Times New Roman" w:cs="Times New Roman"/>
                <w:sz w:val="20"/>
                <w:szCs w:val="20"/>
              </w:rPr>
              <w:t>-</w:t>
            </w:r>
          </w:p>
        </w:tc>
      </w:tr>
    </w:tbl>
    <w:p w:rsidR="00203253" w:rsidRPr="004F6A19" w:rsidRDefault="00203253" w:rsidP="00485160">
      <w:pPr>
        <w:pStyle w:val="1"/>
        <w:rPr>
          <w:sz w:val="16"/>
          <w:szCs w:val="16"/>
          <w:lang w:val="ru-RU"/>
        </w:rPr>
      </w:pPr>
      <w:bookmarkStart w:id="90" w:name="_Toc32306873"/>
    </w:p>
    <w:p w:rsidR="004F6A19" w:rsidRPr="004F6A19" w:rsidRDefault="004F6A19" w:rsidP="004F6A19">
      <w:pPr>
        <w:spacing w:after="0" w:line="360" w:lineRule="auto"/>
        <w:ind w:firstLine="567"/>
        <w:jc w:val="both"/>
        <w:rPr>
          <w:sz w:val="24"/>
          <w:szCs w:val="24"/>
        </w:rPr>
      </w:pPr>
      <w:bookmarkStart w:id="91" w:name="_Toc32312914"/>
      <w:r>
        <w:rPr>
          <w:sz w:val="24"/>
          <w:szCs w:val="24"/>
        </w:rPr>
        <w:t>Для и</w:t>
      </w:r>
      <w:r w:rsidR="003B03CB">
        <w:rPr>
          <w:sz w:val="24"/>
          <w:szCs w:val="24"/>
        </w:rPr>
        <w:t>сточников</w:t>
      </w:r>
      <w:r w:rsidRPr="004F6A19">
        <w:rPr>
          <w:sz w:val="24"/>
          <w:szCs w:val="24"/>
        </w:rPr>
        <w:t xml:space="preserve"> тепловой энергии</w:t>
      </w:r>
      <w:r>
        <w:rPr>
          <w:sz w:val="24"/>
          <w:szCs w:val="24"/>
        </w:rPr>
        <w:t xml:space="preserve"> (котельных) не предусмотрено резервное и аварийное топливо.</w:t>
      </w:r>
    </w:p>
    <w:p w:rsidR="00A304A2" w:rsidRPr="004F6A19" w:rsidRDefault="00A304A2" w:rsidP="00EA071E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2" w:name="_Toc53253330"/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б) </w:t>
      </w:r>
      <w:bookmarkEnd w:id="91"/>
      <w:r w:rsidR="004F6A19" w:rsidRPr="004F6A19">
        <w:rPr>
          <w:rFonts w:ascii="Times New Roman" w:hAnsi="Times New Roman"/>
          <w:b/>
          <w:i w:val="0"/>
          <w:sz w:val="24"/>
          <w:szCs w:val="24"/>
          <w:lang w:val="ru-RU"/>
        </w:rPr>
        <w:t>потребляемые источником тепловой энергии виды топлива, включая местные виды топлива, а также используемые возобновляемые источники энергии</w:t>
      </w:r>
      <w:bookmarkEnd w:id="92"/>
    </w:p>
    <w:p w:rsidR="00A304A2" w:rsidRPr="00833B7A" w:rsidRDefault="00EA071E" w:rsidP="00A304A2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Основным топливом котельных для выработки тепловой энергии</w:t>
      </w:r>
      <w:r w:rsidR="00A304A2" w:rsidRPr="00833B7A">
        <w:rPr>
          <w:rFonts w:cs="Times New Roman"/>
          <w:sz w:val="24"/>
          <w:szCs w:val="24"/>
        </w:rPr>
        <w:t xml:space="preserve"> в </w:t>
      </w:r>
      <w:r w:rsidR="00F011A4"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>
        <w:rPr>
          <w:rFonts w:cs="Times New Roman"/>
          <w:sz w:val="24"/>
          <w:szCs w:val="24"/>
        </w:rPr>
        <w:t xml:space="preserve"> является каменный уголь</w:t>
      </w:r>
      <w:r w:rsidR="001C63E6">
        <w:rPr>
          <w:rFonts w:cs="Times New Roman"/>
          <w:sz w:val="24"/>
          <w:szCs w:val="24"/>
        </w:rPr>
        <w:t>, за исключением котельная д. Ситьков</w:t>
      </w:r>
      <w:r w:rsidR="00A51741">
        <w:rPr>
          <w:rFonts w:cs="Times New Roman"/>
          <w:sz w:val="24"/>
          <w:szCs w:val="24"/>
        </w:rPr>
        <w:t>о</w:t>
      </w:r>
      <w:r w:rsidR="001C63E6">
        <w:rPr>
          <w:rFonts w:cs="Times New Roman"/>
          <w:sz w:val="24"/>
          <w:szCs w:val="24"/>
        </w:rPr>
        <w:t xml:space="preserve"> - электрокотельная</w:t>
      </w:r>
      <w:r>
        <w:rPr>
          <w:rFonts w:cs="Times New Roman"/>
          <w:sz w:val="24"/>
          <w:szCs w:val="24"/>
        </w:rPr>
        <w:t>.</w:t>
      </w:r>
      <w:r w:rsidR="00F1210C">
        <w:rPr>
          <w:rFonts w:cs="Times New Roman"/>
          <w:sz w:val="24"/>
          <w:szCs w:val="24"/>
        </w:rPr>
        <w:t xml:space="preserve"> </w:t>
      </w:r>
      <w:r>
        <w:rPr>
          <w:rFonts w:cs="Times New Roman"/>
          <w:sz w:val="24"/>
          <w:szCs w:val="24"/>
        </w:rPr>
        <w:t>Планируется перевод котельных</w:t>
      </w:r>
      <w:r w:rsidR="001C63E6">
        <w:rPr>
          <w:rFonts w:cs="Times New Roman"/>
          <w:sz w:val="24"/>
          <w:szCs w:val="24"/>
        </w:rPr>
        <w:t>, работающих на каменном угле,</w:t>
      </w:r>
      <w:r>
        <w:rPr>
          <w:rFonts w:cs="Times New Roman"/>
          <w:sz w:val="24"/>
          <w:szCs w:val="24"/>
        </w:rPr>
        <w:t xml:space="preserve"> на альтернативный вид топлива – природный газ. Использования возобновляемых источников энергии не предусмотрено.</w:t>
      </w:r>
    </w:p>
    <w:p w:rsidR="00203253" w:rsidRPr="003A4C71" w:rsidRDefault="003A4C71" w:rsidP="003A4C71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3" w:name="_Toc53253331"/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виды топлива (в случае, если топливом является уголь, - вид ископаемого угля в соответствии с Межгосударственным стандартом </w:t>
      </w:r>
      <w:hyperlink r:id="rId90" w:history="1">
        <w:r w:rsidRPr="003A4C71">
          <w:rPr>
            <w:rFonts w:ascii="Times New Roman" w:hAnsi="Times New Roman"/>
            <w:b/>
            <w:i w:val="0"/>
            <w:sz w:val="24"/>
            <w:szCs w:val="24"/>
            <w:lang w:val="ru-RU"/>
          </w:rPr>
          <w:t>ГОСТ 25543-2013 "Угли бурые, каменные и антрациты. Классификация по генетическим и технологическим параметрам"</w:t>
        </w:r>
      </w:hyperlink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>), их долю и значение низшей теплоты сгорания топлива, используемые для производства тепловой энергии по каждой системе теплоснабжения</w:t>
      </w:r>
      <w:bookmarkEnd w:id="93"/>
    </w:p>
    <w:p w:rsidR="001C63E6" w:rsidRPr="001C63E6" w:rsidRDefault="001C63E6" w:rsidP="001C63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1C63E6">
        <w:rPr>
          <w:rFonts w:cs="Times New Roman"/>
          <w:sz w:val="24"/>
          <w:szCs w:val="24"/>
        </w:rPr>
        <w:t xml:space="preserve">На котельных </w:t>
      </w:r>
      <w:r>
        <w:rPr>
          <w:rFonts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1C63E6">
        <w:rPr>
          <w:rFonts w:cs="Times New Roman"/>
          <w:sz w:val="24"/>
          <w:szCs w:val="24"/>
        </w:rPr>
        <w:t xml:space="preserve"> с подведомственной территорией</w:t>
      </w:r>
      <w:r w:rsidR="00F1210C">
        <w:rPr>
          <w:rFonts w:cs="Times New Roman"/>
          <w:sz w:val="24"/>
          <w:szCs w:val="24"/>
        </w:rPr>
        <w:t xml:space="preserve"> </w:t>
      </w:r>
      <w:r w:rsidRPr="001C63E6">
        <w:rPr>
          <w:rFonts w:cs="Times New Roman"/>
          <w:sz w:val="24"/>
          <w:szCs w:val="24"/>
        </w:rPr>
        <w:t xml:space="preserve">используются </w:t>
      </w:r>
      <w:r w:rsidR="00A51741">
        <w:rPr>
          <w:rFonts w:cs="Times New Roman"/>
          <w:sz w:val="24"/>
          <w:szCs w:val="24"/>
        </w:rPr>
        <w:t>два</w:t>
      </w:r>
      <w:r w:rsidRPr="001C63E6">
        <w:rPr>
          <w:rFonts w:cs="Times New Roman"/>
          <w:sz w:val="24"/>
          <w:szCs w:val="24"/>
        </w:rPr>
        <w:t xml:space="preserve"> вида топлива: </w:t>
      </w:r>
      <w:r w:rsidR="00A51741" w:rsidRPr="001C63E6">
        <w:rPr>
          <w:rFonts w:cs="Times New Roman"/>
          <w:sz w:val="24"/>
          <w:szCs w:val="24"/>
        </w:rPr>
        <w:t>уголь каменный</w:t>
      </w:r>
      <w:r w:rsidRPr="001C63E6">
        <w:rPr>
          <w:rFonts w:cs="Times New Roman"/>
          <w:sz w:val="24"/>
          <w:szCs w:val="24"/>
        </w:rPr>
        <w:t>, электроэнергия.</w:t>
      </w:r>
      <w:r w:rsidR="00F1210C">
        <w:rPr>
          <w:rFonts w:cs="Times New Roman"/>
          <w:sz w:val="24"/>
          <w:szCs w:val="24"/>
        </w:rPr>
        <w:t xml:space="preserve"> </w:t>
      </w:r>
      <w:r w:rsidRPr="001C63E6">
        <w:rPr>
          <w:rFonts w:cs="Times New Roman"/>
          <w:sz w:val="24"/>
          <w:szCs w:val="24"/>
        </w:rPr>
        <w:t xml:space="preserve">Наибольший удельный вес в структуре </w:t>
      </w:r>
      <w:r w:rsidRPr="001C63E6">
        <w:rPr>
          <w:rFonts w:cs="Times New Roman"/>
          <w:sz w:val="24"/>
          <w:szCs w:val="24"/>
        </w:rPr>
        <w:lastRenderedPageBreak/>
        <w:t>условного топлива занимает</w:t>
      </w:r>
      <w:r w:rsidR="00F1210C">
        <w:rPr>
          <w:rFonts w:cs="Times New Roman"/>
          <w:sz w:val="24"/>
          <w:szCs w:val="24"/>
        </w:rPr>
        <w:t xml:space="preserve"> </w:t>
      </w:r>
      <w:r w:rsidR="00A51741">
        <w:rPr>
          <w:rFonts w:cs="Times New Roman"/>
          <w:sz w:val="24"/>
          <w:szCs w:val="24"/>
        </w:rPr>
        <w:t>каменный уголь</w:t>
      </w:r>
      <w:r w:rsidRPr="001C63E6">
        <w:rPr>
          <w:rFonts w:cs="Times New Roman"/>
          <w:sz w:val="24"/>
          <w:szCs w:val="24"/>
        </w:rPr>
        <w:t xml:space="preserve">. </w:t>
      </w:r>
      <w:r w:rsidR="00A51741">
        <w:rPr>
          <w:rFonts w:cs="Times New Roman"/>
          <w:sz w:val="24"/>
          <w:szCs w:val="24"/>
        </w:rPr>
        <w:t>На электрической энергии работает котельная в д. Ситьково</w:t>
      </w:r>
      <w:r w:rsidR="004D2D10">
        <w:rPr>
          <w:rFonts w:cs="Times New Roman"/>
          <w:sz w:val="24"/>
          <w:szCs w:val="24"/>
        </w:rPr>
        <w:t>.</w:t>
      </w:r>
    </w:p>
    <w:p w:rsidR="009C2152" w:rsidRDefault="009C2152" w:rsidP="009C2152">
      <w:pPr>
        <w:pStyle w:val="a6"/>
        <w:spacing w:line="276" w:lineRule="auto"/>
        <w:ind w:right="111" w:firstLine="567"/>
        <w:jc w:val="both"/>
        <w:rPr>
          <w:lang w:val="ru-RU"/>
        </w:rPr>
      </w:pPr>
      <w:r w:rsidRPr="002517F9">
        <w:rPr>
          <w:b/>
          <w:lang w:val="ru-RU"/>
        </w:rPr>
        <w:t>Таблица 1</w:t>
      </w:r>
      <w:r>
        <w:rPr>
          <w:b/>
          <w:lang w:val="ru-RU"/>
        </w:rPr>
        <w:t>3</w:t>
      </w:r>
      <w:r w:rsidRPr="002517F9">
        <w:rPr>
          <w:lang w:val="ru-RU"/>
        </w:rPr>
        <w:t xml:space="preserve">–  </w:t>
      </w:r>
      <w:r>
        <w:rPr>
          <w:lang w:val="ru-RU"/>
        </w:rPr>
        <w:t>характеристика каменного угля</w:t>
      </w:r>
    </w:p>
    <w:tbl>
      <w:tblPr>
        <w:tblStyle w:val="a5"/>
        <w:tblW w:w="0" w:type="auto"/>
        <w:tblLook w:val="04A0"/>
      </w:tblPr>
      <w:tblGrid>
        <w:gridCol w:w="4785"/>
        <w:gridCol w:w="4786"/>
      </w:tblGrid>
      <w:tr w:rsidR="009C2152" w:rsidTr="009C2152">
        <w:tc>
          <w:tcPr>
            <w:tcW w:w="4785" w:type="dxa"/>
          </w:tcPr>
          <w:p w:rsidR="009C2152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Наименования показателя</w:t>
            </w:r>
          </w:p>
        </w:tc>
        <w:tc>
          <w:tcPr>
            <w:tcW w:w="4786" w:type="dxa"/>
          </w:tcPr>
          <w:p w:rsidR="009C2152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Фактическое значение</w:t>
            </w:r>
          </w:p>
        </w:tc>
      </w:tr>
      <w:tr w:rsidR="009C2152" w:rsidTr="009C2152">
        <w:tc>
          <w:tcPr>
            <w:tcW w:w="4785" w:type="dxa"/>
          </w:tcPr>
          <w:p w:rsidR="009C2152" w:rsidRDefault="00686586" w:rsidP="00686586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Марка угля</w:t>
            </w:r>
          </w:p>
        </w:tc>
        <w:tc>
          <w:tcPr>
            <w:tcW w:w="4786" w:type="dxa"/>
          </w:tcPr>
          <w:p w:rsidR="009C2152" w:rsidRDefault="00686586" w:rsidP="00686586">
            <w:pPr>
              <w:shd w:val="clear" w:color="auto" w:fill="FFFFFF"/>
              <w:jc w:val="center"/>
            </w:pPr>
            <w:r w:rsidRPr="00686586">
              <w:rPr>
                <w:rFonts w:eastAsia="Times New Roman" w:cs="Times New Roman"/>
                <w:color w:val="000000"/>
                <w:sz w:val="24"/>
                <w:szCs w:val="24"/>
                <w:lang w:eastAsia="ru-RU"/>
              </w:rPr>
              <w:t>Д, рядовой крупностью 0-300 мм(ДР)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Зольность, %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14,4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Влага, %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12,5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Сера, %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0,52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Теплота сгорания:</w:t>
            </w:r>
          </w:p>
        </w:tc>
        <w:tc>
          <w:tcPr>
            <w:tcW w:w="4786" w:type="dxa"/>
          </w:tcPr>
          <w:p w:rsidR="00686586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Высшая, ккал/кг</w:t>
            </w:r>
          </w:p>
        </w:tc>
        <w:tc>
          <w:tcPr>
            <w:tcW w:w="4786" w:type="dxa"/>
          </w:tcPr>
          <w:p w:rsidR="00686586" w:rsidRDefault="007B1D8F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5519</w:t>
            </w:r>
          </w:p>
        </w:tc>
      </w:tr>
      <w:tr w:rsidR="00686586" w:rsidTr="009C2152">
        <w:tc>
          <w:tcPr>
            <w:tcW w:w="4785" w:type="dxa"/>
          </w:tcPr>
          <w:p w:rsidR="00686586" w:rsidRDefault="00686586" w:rsidP="0050155E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Низшая, ккал/кг</w:t>
            </w:r>
          </w:p>
        </w:tc>
        <w:tc>
          <w:tcPr>
            <w:tcW w:w="4786" w:type="dxa"/>
          </w:tcPr>
          <w:p w:rsidR="00686586" w:rsidRDefault="0054275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</w:tr>
      <w:tr w:rsidR="009C2152" w:rsidTr="009C2152">
        <w:tc>
          <w:tcPr>
            <w:tcW w:w="4785" w:type="dxa"/>
          </w:tcPr>
          <w:p w:rsidR="009C2152" w:rsidRDefault="00686586" w:rsidP="00686586">
            <w:pPr>
              <w:pStyle w:val="a6"/>
              <w:spacing w:line="276" w:lineRule="auto"/>
              <w:ind w:right="111"/>
              <w:rPr>
                <w:lang w:val="ru-RU"/>
              </w:rPr>
            </w:pPr>
            <w:r>
              <w:rPr>
                <w:lang w:val="ru-RU"/>
              </w:rPr>
              <w:t>Выход летучих веществ, %</w:t>
            </w:r>
          </w:p>
        </w:tc>
        <w:tc>
          <w:tcPr>
            <w:tcW w:w="4786" w:type="dxa"/>
          </w:tcPr>
          <w:p w:rsidR="009C2152" w:rsidRDefault="00686586" w:rsidP="009C2152">
            <w:pPr>
              <w:pStyle w:val="a6"/>
              <w:spacing w:line="276" w:lineRule="auto"/>
              <w:ind w:right="111"/>
              <w:jc w:val="center"/>
              <w:rPr>
                <w:lang w:val="ru-RU"/>
              </w:rPr>
            </w:pPr>
            <w:r>
              <w:rPr>
                <w:lang w:val="ru-RU"/>
              </w:rPr>
              <w:t>30,1</w:t>
            </w:r>
          </w:p>
        </w:tc>
      </w:tr>
    </w:tbl>
    <w:p w:rsidR="009C2152" w:rsidRPr="002517F9" w:rsidRDefault="009C2152" w:rsidP="009C2152">
      <w:pPr>
        <w:pStyle w:val="a6"/>
        <w:spacing w:line="276" w:lineRule="auto"/>
        <w:ind w:right="111" w:firstLine="567"/>
        <w:jc w:val="both"/>
        <w:rPr>
          <w:lang w:val="ru-RU"/>
        </w:rPr>
      </w:pPr>
    </w:p>
    <w:p w:rsidR="008B0801" w:rsidRPr="00686586" w:rsidRDefault="00686586" w:rsidP="00686586">
      <w:pPr>
        <w:pStyle w:val="7"/>
        <w:spacing w:before="12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4" w:name="_Toc53253332"/>
      <w:r w:rsidRPr="003A4C71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686586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преобладающий в поселении, городском округе вид топлива, определяемый по совокупности всех систем теплоснабжения, находящихся в соответствующем поселении, городском округе</w:t>
      </w:r>
      <w:bookmarkEnd w:id="94"/>
    </w:p>
    <w:p w:rsidR="00686586" w:rsidRPr="00686586" w:rsidRDefault="00686586" w:rsidP="00686586">
      <w:pPr>
        <w:shd w:val="clear" w:color="auto" w:fill="FFFFFF"/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686586">
        <w:rPr>
          <w:rFonts w:cs="Times New Roman"/>
          <w:sz w:val="24"/>
          <w:szCs w:val="24"/>
        </w:rPr>
        <w:t>Преобладающим видом топлива в</w:t>
      </w:r>
      <w:r>
        <w:rPr>
          <w:rFonts w:cs="Times New Roman"/>
          <w:sz w:val="24"/>
          <w:szCs w:val="24"/>
        </w:rPr>
        <w:t xml:space="preserve"> муниципальном образовании явля</w:t>
      </w:r>
      <w:r w:rsidRPr="00686586">
        <w:rPr>
          <w:rFonts w:cs="Times New Roman"/>
          <w:sz w:val="24"/>
          <w:szCs w:val="24"/>
        </w:rPr>
        <w:t xml:space="preserve">ется </w:t>
      </w:r>
      <w:r>
        <w:rPr>
          <w:rFonts w:cs="Times New Roman"/>
          <w:sz w:val="24"/>
          <w:szCs w:val="24"/>
        </w:rPr>
        <w:t>каменный угол</w:t>
      </w:r>
      <w:r w:rsidRPr="00686586">
        <w:rPr>
          <w:rFonts w:cs="Times New Roman"/>
          <w:sz w:val="24"/>
          <w:szCs w:val="24"/>
        </w:rPr>
        <w:t>.</w:t>
      </w:r>
    </w:p>
    <w:p w:rsidR="00686586" w:rsidRPr="00686586" w:rsidRDefault="00686586" w:rsidP="00686586">
      <w:pPr>
        <w:pStyle w:val="7"/>
        <w:spacing w:before="0"/>
        <w:ind w:firstLine="426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5" w:name="_Toc53253333"/>
      <w:r>
        <w:rPr>
          <w:rFonts w:ascii="Times New Roman" w:hAnsi="Times New Roman"/>
          <w:b/>
          <w:i w:val="0"/>
          <w:sz w:val="24"/>
          <w:szCs w:val="24"/>
          <w:lang w:val="ru-RU"/>
        </w:rPr>
        <w:t>г</w:t>
      </w:r>
      <w:r w:rsidRPr="009D41BD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686586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приоритетное направление развития топливного баланса поселения, городского округа</w:t>
      </w:r>
      <w:bookmarkEnd w:id="95"/>
    </w:p>
    <w:p w:rsidR="00A304A2" w:rsidRPr="00F75872" w:rsidRDefault="00F75872" w:rsidP="00F75872">
      <w:pPr>
        <w:shd w:val="clear" w:color="auto" w:fill="FFFFFF"/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F75872">
        <w:rPr>
          <w:rFonts w:cs="Times New Roman"/>
          <w:sz w:val="24"/>
          <w:szCs w:val="24"/>
        </w:rPr>
        <w:t>На момент реализации схемы теплоснабжения</w:t>
      </w:r>
      <w:r w:rsidR="00F1210C">
        <w:rPr>
          <w:rFonts w:cs="Times New Roman"/>
          <w:sz w:val="24"/>
          <w:szCs w:val="24"/>
        </w:rPr>
        <w:t xml:space="preserve"> </w:t>
      </w:r>
      <w:r w:rsidR="00A90F7F">
        <w:rPr>
          <w:rFonts w:cs="Times New Roman"/>
          <w:sz w:val="24"/>
          <w:szCs w:val="24"/>
        </w:rPr>
        <w:t>п</w:t>
      </w:r>
      <w:r w:rsidR="00032504" w:rsidRPr="00686586">
        <w:rPr>
          <w:rFonts w:cs="Times New Roman"/>
          <w:sz w:val="24"/>
          <w:szCs w:val="24"/>
        </w:rPr>
        <w:t>реобладающим видом топлива в</w:t>
      </w:r>
      <w:r w:rsidR="00032504">
        <w:rPr>
          <w:rFonts w:cs="Times New Roman"/>
          <w:sz w:val="24"/>
          <w:szCs w:val="24"/>
        </w:rPr>
        <w:t xml:space="preserve"> муниципальном образовании явля</w:t>
      </w:r>
      <w:r w:rsidR="00032504" w:rsidRPr="00686586">
        <w:rPr>
          <w:rFonts w:cs="Times New Roman"/>
          <w:sz w:val="24"/>
          <w:szCs w:val="24"/>
        </w:rPr>
        <w:t xml:space="preserve">ется </w:t>
      </w:r>
      <w:r w:rsidR="00032504">
        <w:rPr>
          <w:rFonts w:cs="Times New Roman"/>
          <w:sz w:val="24"/>
          <w:szCs w:val="24"/>
        </w:rPr>
        <w:t>каменный угол</w:t>
      </w:r>
      <w:r w:rsidR="00AA6B61">
        <w:rPr>
          <w:rFonts w:cs="Times New Roman"/>
          <w:sz w:val="24"/>
          <w:szCs w:val="24"/>
        </w:rPr>
        <w:t>.</w:t>
      </w:r>
      <w:r w:rsidRPr="00F75872">
        <w:rPr>
          <w:rFonts w:cs="Times New Roman"/>
          <w:sz w:val="24"/>
          <w:szCs w:val="24"/>
        </w:rPr>
        <w:t xml:space="preserve"> Планируется перевод котельных, работающих на каменном угле, на альтернативный вид топлива – природный газ.</w:t>
      </w:r>
    </w:p>
    <w:p w:rsidR="00A304A2" w:rsidRDefault="00A304A2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7757D1" w:rsidRPr="00924AA1" w:rsidRDefault="007757D1" w:rsidP="00686586">
      <w:pPr>
        <w:pStyle w:val="1"/>
        <w:jc w:val="both"/>
        <w:rPr>
          <w:sz w:val="24"/>
          <w:szCs w:val="24"/>
          <w:lang w:val="ru-RU"/>
        </w:rPr>
      </w:pPr>
    </w:p>
    <w:p w:rsidR="00A304A2" w:rsidRDefault="00A304A2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Default="004D5E11" w:rsidP="00485160">
      <w:pPr>
        <w:pStyle w:val="1"/>
        <w:rPr>
          <w:sz w:val="24"/>
          <w:szCs w:val="24"/>
          <w:lang w:val="ru-RU"/>
        </w:rPr>
      </w:pPr>
    </w:p>
    <w:p w:rsidR="004D5E11" w:rsidRPr="00924AA1" w:rsidRDefault="004D5E11" w:rsidP="00485160">
      <w:pPr>
        <w:pStyle w:val="1"/>
        <w:rPr>
          <w:sz w:val="24"/>
          <w:szCs w:val="24"/>
          <w:lang w:val="ru-RU"/>
        </w:rPr>
      </w:pPr>
    </w:p>
    <w:p w:rsidR="00A243FD" w:rsidRPr="002517F9" w:rsidRDefault="00A15F56" w:rsidP="00203253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  <w:bookmarkStart w:id="96" w:name="_Toc53253334"/>
      <w:r w:rsidRPr="002517F9">
        <w:rPr>
          <w:sz w:val="24"/>
          <w:szCs w:val="24"/>
          <w:lang w:val="ru-RU"/>
        </w:rPr>
        <w:lastRenderedPageBreak/>
        <w:t xml:space="preserve">РАЗДЕЛ </w:t>
      </w:r>
      <w:r w:rsidR="001459FA">
        <w:rPr>
          <w:sz w:val="24"/>
          <w:szCs w:val="24"/>
          <w:lang w:val="ru-RU"/>
        </w:rPr>
        <w:t>9</w:t>
      </w:r>
      <w:r w:rsidRPr="002517F9">
        <w:rPr>
          <w:sz w:val="24"/>
          <w:szCs w:val="24"/>
          <w:lang w:val="ru-RU"/>
        </w:rPr>
        <w:t>.</w:t>
      </w:r>
      <w:r w:rsidR="00A243FD" w:rsidRPr="002517F9">
        <w:rPr>
          <w:sz w:val="24"/>
          <w:szCs w:val="24"/>
          <w:lang w:val="ru-RU"/>
        </w:rPr>
        <w:t>ИНВЕСТИЦИИ В СТРОИТЕЛЬСТВО, РЕКОНСТРУКЦИИЮ И ТЕХНИЧЕСКОЕ ПЕРЕВООРУЖЕНИЕ</w:t>
      </w:r>
      <w:bookmarkEnd w:id="90"/>
      <w:r w:rsidR="001459FA" w:rsidRPr="001459FA">
        <w:rPr>
          <w:sz w:val="24"/>
          <w:szCs w:val="24"/>
          <w:lang w:val="ru-RU"/>
        </w:rPr>
        <w:t>И (ИЛИ) МОДЕРНИЗАЦИЮ</w:t>
      </w:r>
      <w:bookmarkEnd w:id="96"/>
    </w:p>
    <w:p w:rsidR="00A243FD" w:rsidRPr="002517F9" w:rsidRDefault="00A243FD" w:rsidP="00D92F7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7" w:name="_Toc53253335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а) предложения по величине необходимых инвестиций в строительство, реконструкцию и техническое перевооружение</w:t>
      </w:r>
      <w:r w:rsidR="00DB1F5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модернизации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источников тепловой энергии</w:t>
      </w:r>
      <w:r w:rsidR="008B0801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тепловых сетей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на каждом этапе</w:t>
      </w:r>
      <w:bookmarkEnd w:id="97"/>
    </w:p>
    <w:p w:rsidR="008A5C85" w:rsidRDefault="008A5C85" w:rsidP="003E78A8">
      <w:pPr>
        <w:spacing w:before="120" w:after="0" w:line="360" w:lineRule="auto"/>
        <w:ind w:firstLine="567"/>
        <w:jc w:val="both"/>
        <w:rPr>
          <w:sz w:val="24"/>
          <w:szCs w:val="24"/>
        </w:rPr>
      </w:pPr>
      <w:r w:rsidRPr="002E5B0D">
        <w:rPr>
          <w:sz w:val="24"/>
          <w:szCs w:val="24"/>
        </w:rPr>
        <w:t xml:space="preserve">До расчетного периода </w:t>
      </w:r>
      <w:r w:rsidR="00A556D1">
        <w:rPr>
          <w:sz w:val="24"/>
          <w:szCs w:val="24"/>
        </w:rPr>
        <w:t>20</w:t>
      </w:r>
      <w:r w:rsidR="003E78A8">
        <w:rPr>
          <w:sz w:val="24"/>
          <w:szCs w:val="24"/>
        </w:rPr>
        <w:t>28</w:t>
      </w:r>
      <w:r w:rsidRPr="002E5B0D">
        <w:rPr>
          <w:sz w:val="24"/>
          <w:szCs w:val="24"/>
        </w:rPr>
        <w:t xml:space="preserve"> года планируется </w:t>
      </w:r>
      <w:r w:rsidR="0061400F">
        <w:rPr>
          <w:sz w:val="24"/>
          <w:szCs w:val="24"/>
        </w:rPr>
        <w:t>проведения работ по</w:t>
      </w:r>
      <w:r w:rsidRPr="002E5B0D">
        <w:rPr>
          <w:sz w:val="24"/>
          <w:szCs w:val="24"/>
        </w:rPr>
        <w:t xml:space="preserve"> котельны</w:t>
      </w:r>
      <w:r w:rsidR="0061400F">
        <w:rPr>
          <w:sz w:val="24"/>
          <w:szCs w:val="24"/>
        </w:rPr>
        <w:t>м</w:t>
      </w:r>
      <w:r w:rsidRPr="002E5B0D">
        <w:rPr>
          <w:sz w:val="24"/>
          <w:szCs w:val="24"/>
        </w:rPr>
        <w:t xml:space="preserve"> и</w:t>
      </w:r>
      <w:r w:rsidR="0061400F">
        <w:rPr>
          <w:sz w:val="24"/>
          <w:szCs w:val="24"/>
        </w:rPr>
        <w:t xml:space="preserve"> тепловым сетям</w:t>
      </w:r>
      <w:r w:rsidRPr="002E5B0D">
        <w:rPr>
          <w:sz w:val="24"/>
          <w:szCs w:val="24"/>
        </w:rPr>
        <w:t xml:space="preserve"> с целью повышения эффективнос</w:t>
      </w:r>
      <w:r w:rsidR="003E78A8">
        <w:rPr>
          <w:sz w:val="24"/>
          <w:szCs w:val="24"/>
        </w:rPr>
        <w:t>ти работы систем теплоснабжения:</w:t>
      </w:r>
    </w:p>
    <w:p w:rsidR="003E78A8" w:rsidRDefault="003E78A8" w:rsidP="003E78A8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 xml:space="preserve">1. </w:t>
      </w:r>
      <w:r w:rsidRPr="00772241">
        <w:rPr>
          <w:rFonts w:eastAsia="Times New Roman" w:cs="Times New Roman"/>
          <w:sz w:val="24"/>
          <w:szCs w:val="24"/>
          <w:lang w:eastAsia="ru-RU"/>
        </w:rPr>
        <w:t>Перевод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 xml:space="preserve">. </w:t>
      </w:r>
    </w:p>
    <w:p w:rsidR="00DF7D62" w:rsidRDefault="00DF7D62" w:rsidP="00DF7D6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>
        <w:rPr>
          <w:rFonts w:eastAsia="Times New Roman" w:cs="Times New Roman"/>
          <w:sz w:val="24"/>
          <w:szCs w:val="24"/>
          <w:lang w:eastAsia="ru-RU"/>
        </w:rPr>
        <w:t>Предпроектная мощность котельн</w:t>
      </w:r>
      <w:r w:rsidR="006A053B">
        <w:rPr>
          <w:rFonts w:eastAsia="Times New Roman" w:cs="Times New Roman"/>
          <w:sz w:val="24"/>
          <w:szCs w:val="24"/>
          <w:lang w:eastAsia="ru-RU"/>
        </w:rPr>
        <w:t>ых</w:t>
      </w:r>
      <w:r>
        <w:rPr>
          <w:rFonts w:eastAsia="Times New Roman" w:cs="Times New Roman"/>
          <w:sz w:val="24"/>
          <w:szCs w:val="24"/>
          <w:lang w:eastAsia="ru-RU"/>
        </w:rPr>
        <w:t xml:space="preserve"> составляет:</w:t>
      </w:r>
    </w:p>
    <w:p w:rsidR="00DF7D62" w:rsidRDefault="00DF7D62" w:rsidP="00DF7D6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 xml:space="preserve">с. Каминский №1 </w:t>
      </w:r>
      <w:r>
        <w:rPr>
          <w:rFonts w:cs="Times New Roman"/>
          <w:sz w:val="24"/>
          <w:szCs w:val="24"/>
        </w:rPr>
        <w:t>–1,0 МВт;</w:t>
      </w:r>
    </w:p>
    <w:p w:rsidR="00DF7D62" w:rsidRDefault="00DF7D62" w:rsidP="00DF7D6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>с. Каминский №</w:t>
      </w:r>
      <w:r>
        <w:rPr>
          <w:rFonts w:cs="Times New Roman"/>
          <w:sz w:val="24"/>
          <w:szCs w:val="24"/>
        </w:rPr>
        <w:t>2–3,0-3,5 МВт;</w:t>
      </w:r>
    </w:p>
    <w:p w:rsidR="00DF7D62" w:rsidRDefault="00DF7D62" w:rsidP="00DF7D62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D04423">
        <w:rPr>
          <w:rFonts w:cs="Times New Roman"/>
          <w:sz w:val="24"/>
          <w:szCs w:val="24"/>
        </w:rPr>
        <w:t>д. Тайманиха</w:t>
      </w:r>
      <w:r>
        <w:rPr>
          <w:rFonts w:cs="Times New Roman"/>
          <w:sz w:val="24"/>
          <w:szCs w:val="24"/>
        </w:rPr>
        <w:t xml:space="preserve"> – 0,6 МВт;</w:t>
      </w:r>
    </w:p>
    <w:p w:rsidR="00DF7D62" w:rsidRPr="00D04423" w:rsidRDefault="00DF7D62" w:rsidP="00DF7D6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D04423">
        <w:rPr>
          <w:rFonts w:cs="Times New Roman"/>
          <w:sz w:val="24"/>
          <w:szCs w:val="24"/>
        </w:rPr>
        <w:t>с. Михайловское</w:t>
      </w:r>
      <w:r>
        <w:rPr>
          <w:rFonts w:cs="Times New Roman"/>
          <w:sz w:val="24"/>
          <w:szCs w:val="24"/>
        </w:rPr>
        <w:t xml:space="preserve"> - 0,7 МВт;</w:t>
      </w:r>
    </w:p>
    <w:p w:rsidR="00DF7D62" w:rsidRPr="00FF3A98" w:rsidRDefault="00DF7D62" w:rsidP="00DF7D6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FF3A98">
        <w:rPr>
          <w:rFonts w:cs="Times New Roman"/>
          <w:sz w:val="24"/>
          <w:szCs w:val="24"/>
        </w:rPr>
        <w:t>д. Юдинка</w:t>
      </w:r>
      <w:r>
        <w:rPr>
          <w:rFonts w:cs="Times New Roman"/>
          <w:sz w:val="24"/>
          <w:szCs w:val="24"/>
        </w:rPr>
        <w:t xml:space="preserve"> - 0,7 МВт;</w:t>
      </w:r>
    </w:p>
    <w:p w:rsidR="00DF7D62" w:rsidRPr="00AF3F29" w:rsidRDefault="00DF7D62" w:rsidP="00DF7D62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  <w:lang w:eastAsia="ru-RU"/>
        </w:rPr>
      </w:pPr>
      <w:r w:rsidRPr="00AF3F29">
        <w:rPr>
          <w:rFonts w:cs="Times New Roman"/>
          <w:sz w:val="24"/>
          <w:szCs w:val="24"/>
        </w:rPr>
        <w:t>с. Острецово</w:t>
      </w:r>
      <w:r>
        <w:rPr>
          <w:rFonts w:cs="Times New Roman"/>
          <w:sz w:val="24"/>
          <w:szCs w:val="24"/>
        </w:rPr>
        <w:t xml:space="preserve"> – 1,2 МВт</w:t>
      </w:r>
    </w:p>
    <w:p w:rsidR="003E78A8" w:rsidRDefault="003E78A8" w:rsidP="003E78A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  <w:lang w:eastAsia="ru-RU"/>
        </w:rPr>
        <w:t>Предварительная оценочная стоимость на строительство</w:t>
      </w:r>
      <w:r w:rsidR="00634290">
        <w:rPr>
          <w:rFonts w:eastAsia="Times New Roman" w:cs="Times New Roman"/>
          <w:sz w:val="24"/>
          <w:szCs w:val="24"/>
          <w:lang w:eastAsia="ru-RU"/>
        </w:rPr>
        <w:t xml:space="preserve"> одной</w:t>
      </w:r>
      <w:r>
        <w:rPr>
          <w:rFonts w:eastAsia="Times New Roman" w:cs="Times New Roman"/>
          <w:sz w:val="24"/>
          <w:szCs w:val="24"/>
          <w:lang w:eastAsia="ru-RU"/>
        </w:rPr>
        <w:t xml:space="preserve"> БМК (блочно-модульная котельная) составит 1</w:t>
      </w:r>
      <w:r w:rsidR="00DF7D62">
        <w:rPr>
          <w:rFonts w:eastAsia="Times New Roman" w:cs="Times New Roman"/>
          <w:sz w:val="24"/>
          <w:szCs w:val="24"/>
          <w:lang w:eastAsia="ru-RU"/>
        </w:rPr>
        <w:t>0</w:t>
      </w:r>
      <w:r>
        <w:rPr>
          <w:rFonts w:eastAsia="Times New Roman" w:cs="Times New Roman"/>
          <w:sz w:val="24"/>
          <w:szCs w:val="24"/>
          <w:lang w:eastAsia="ru-RU"/>
        </w:rPr>
        <w:t>-</w:t>
      </w:r>
      <w:r w:rsidR="00DF7D62">
        <w:rPr>
          <w:rFonts w:eastAsia="Times New Roman" w:cs="Times New Roman"/>
          <w:sz w:val="24"/>
          <w:szCs w:val="24"/>
          <w:lang w:eastAsia="ru-RU"/>
        </w:rPr>
        <w:t>15</w:t>
      </w:r>
      <w:r>
        <w:rPr>
          <w:rFonts w:eastAsia="Times New Roman" w:cs="Times New Roman"/>
          <w:sz w:val="24"/>
          <w:szCs w:val="24"/>
          <w:lang w:eastAsia="ru-RU"/>
        </w:rPr>
        <w:t xml:space="preserve"> млн. рублей. </w:t>
      </w:r>
      <w:r>
        <w:rPr>
          <w:rFonts w:cs="Times New Roman"/>
          <w:sz w:val="24"/>
          <w:szCs w:val="24"/>
        </w:rPr>
        <w:t>Сроки и затраты по проведению данных работ определить проектно-сметной документацией (ПСД).</w:t>
      </w:r>
    </w:p>
    <w:p w:rsidR="003E78A8" w:rsidRDefault="003E78A8" w:rsidP="003E78A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 xml:space="preserve">2. </w:t>
      </w:r>
      <w:r w:rsidRPr="00772241">
        <w:rPr>
          <w:sz w:val="24"/>
          <w:szCs w:val="24"/>
        </w:rPr>
        <w:t xml:space="preserve">Произвести замену существующих котлов по всем котельным на котлы с более высоким КПД (более 85 %) </w:t>
      </w:r>
      <w:r w:rsidRPr="00772241">
        <w:rPr>
          <w:rFonts w:cs="Times New Roman"/>
          <w:sz w:val="24"/>
          <w:szCs w:val="24"/>
        </w:rPr>
        <w:t>с учетом подключенных и перспективных нагрузок тепловой энергии. Стоимость планируемых работ определить ПСД.</w:t>
      </w:r>
    </w:p>
    <w:p w:rsidR="007D1380" w:rsidRPr="00772241" w:rsidRDefault="007D1380" w:rsidP="007D1380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3. Оснащение котельных водоподготовительными устройствами (ВПУ).</w:t>
      </w:r>
    </w:p>
    <w:p w:rsidR="003E78A8" w:rsidRPr="00D50FCB" w:rsidRDefault="007D1380" w:rsidP="003E78A8">
      <w:pPr>
        <w:pStyle w:val="a3"/>
        <w:widowControl w:val="0"/>
        <w:autoSpaceDE w:val="0"/>
        <w:autoSpaceDN w:val="0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4</w:t>
      </w:r>
      <w:r w:rsidR="003E78A8">
        <w:rPr>
          <w:rFonts w:eastAsia="Times New Roman" w:cs="Times New Roman"/>
          <w:sz w:val="24"/>
          <w:szCs w:val="24"/>
        </w:rPr>
        <w:t xml:space="preserve">. </w:t>
      </w:r>
      <w:r w:rsidR="003E78A8" w:rsidRPr="00A2456A">
        <w:rPr>
          <w:rFonts w:eastAsia="Times New Roman" w:cs="Times New Roman"/>
          <w:sz w:val="24"/>
          <w:szCs w:val="24"/>
        </w:rPr>
        <w:t xml:space="preserve">В  связи  с  физическим  и  моральным  износом  существующих   тепловых   сетей   </w:t>
      </w:r>
      <w:r w:rsidR="003E78A8">
        <w:rPr>
          <w:rFonts w:eastAsia="Times New Roman" w:cs="Times New Roman"/>
          <w:sz w:val="24"/>
          <w:szCs w:val="24"/>
        </w:rPr>
        <w:t xml:space="preserve">МО «Каминское сельское поселение Родниковского муниципального района» Ивановской области </w:t>
      </w:r>
      <w:r w:rsidR="003E78A8" w:rsidRPr="00A2456A">
        <w:rPr>
          <w:rFonts w:eastAsia="Times New Roman" w:cs="Times New Roman"/>
          <w:sz w:val="24"/>
          <w:szCs w:val="24"/>
        </w:rPr>
        <w:t xml:space="preserve">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="003E78A8" w:rsidRPr="00A2456A">
        <w:rPr>
          <w:rFonts w:eastAsia="Times New Roman" w:cs="Times New Roman"/>
          <w:spacing w:val="2"/>
          <w:sz w:val="24"/>
          <w:szCs w:val="24"/>
        </w:rPr>
        <w:t xml:space="preserve">до </w:t>
      </w:r>
      <w:r w:rsidR="003E78A8" w:rsidRPr="00A2456A">
        <w:rPr>
          <w:rFonts w:eastAsia="Times New Roman" w:cs="Times New Roman"/>
          <w:sz w:val="24"/>
          <w:szCs w:val="24"/>
        </w:rPr>
        <w:t>2025 года. Планируется произвести замену ветхих</w:t>
      </w:r>
      <w:r w:rsidR="003E78A8">
        <w:rPr>
          <w:rFonts w:eastAsia="Times New Roman" w:cs="Times New Roman"/>
          <w:sz w:val="24"/>
          <w:szCs w:val="24"/>
        </w:rPr>
        <w:t xml:space="preserve"> сетей в двухтрубном исчислении.</w:t>
      </w:r>
    </w:p>
    <w:p w:rsidR="003E78A8" w:rsidRPr="00772241" w:rsidRDefault="003E78A8" w:rsidP="003E78A8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5F0A30">
        <w:rPr>
          <w:rFonts w:cs="Times New Roman"/>
          <w:color w:val="000000"/>
          <w:sz w:val="24"/>
          <w:szCs w:val="24"/>
        </w:rPr>
        <w:t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</w:t>
      </w:r>
      <w:r w:rsidR="00F1210C">
        <w:rPr>
          <w:rFonts w:cs="Times New Roman"/>
          <w:color w:val="000000"/>
          <w:sz w:val="24"/>
          <w:szCs w:val="24"/>
        </w:rPr>
        <w:t xml:space="preserve"> </w:t>
      </w:r>
      <w:r w:rsidRPr="005F0A30">
        <w:rPr>
          <w:rFonts w:cs="Times New Roman"/>
          <w:color w:val="000000"/>
          <w:sz w:val="24"/>
          <w:szCs w:val="24"/>
        </w:rPr>
        <w:t xml:space="preserve">изоляции трубопроводы (стальные или выполненные из </w:t>
      </w:r>
      <w:r w:rsidRPr="005F0A30">
        <w:rPr>
          <w:rFonts w:cs="Times New Roman"/>
          <w:color w:val="000000"/>
          <w:sz w:val="24"/>
          <w:szCs w:val="24"/>
        </w:rPr>
        <w:lastRenderedPageBreak/>
        <w:t>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  <w:r w:rsidR="00F1210C">
        <w:rPr>
          <w:rFonts w:cs="Times New Roman"/>
          <w:color w:val="000000"/>
          <w:sz w:val="24"/>
          <w:szCs w:val="24"/>
        </w:rPr>
        <w:t xml:space="preserve"> </w:t>
      </w:r>
      <w:r w:rsidRPr="00772241">
        <w:rPr>
          <w:rFonts w:cs="Times New Roman"/>
          <w:sz w:val="24"/>
          <w:szCs w:val="24"/>
        </w:rPr>
        <w:t>Стоимость планируемых работ определить ПСД.</w:t>
      </w:r>
    </w:p>
    <w:p w:rsidR="003143FE" w:rsidRPr="002517F9" w:rsidRDefault="00546E1D" w:rsidP="003E78A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8" w:name="_Toc53253336"/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б</w:t>
      </w:r>
      <w:r w:rsidR="003143FE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>) предложения по величине инвестиций в строительство, реконструкцию</w:t>
      </w:r>
      <w:r w:rsidR="00DB1F57">
        <w:rPr>
          <w:rFonts w:ascii="Times New Roman" w:hAnsi="Times New Roman"/>
          <w:b/>
          <w:i w:val="0"/>
          <w:sz w:val="24"/>
          <w:szCs w:val="24"/>
          <w:lang w:val="ru-RU"/>
        </w:rPr>
        <w:t>,</w:t>
      </w:r>
      <w:r w:rsidR="003143FE"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техническое перевооружение</w:t>
      </w:r>
      <w:r w:rsidR="00DB1F57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и (или) модернизацию тепловых сетей, насосных станций и тепловых пунктов на каждом этапе</w:t>
      </w:r>
      <w:bookmarkEnd w:id="98"/>
    </w:p>
    <w:p w:rsidR="003143FE" w:rsidRPr="003143FE" w:rsidRDefault="003143FE" w:rsidP="00DB1F57">
      <w:pPr>
        <w:pStyle w:val="TableParagraph"/>
        <w:spacing w:before="120" w:line="360" w:lineRule="auto"/>
        <w:ind w:left="79" w:right="87" w:firstLine="488"/>
        <w:jc w:val="both"/>
        <w:rPr>
          <w:sz w:val="24"/>
          <w:szCs w:val="24"/>
          <w:lang w:val="ru-RU"/>
        </w:rPr>
      </w:pPr>
      <w:r w:rsidRPr="002517F9">
        <w:rPr>
          <w:sz w:val="24"/>
          <w:szCs w:val="24"/>
          <w:lang w:val="ru-RU"/>
        </w:rPr>
        <w:t xml:space="preserve">Предложения по данному разделу будут рассматриваться в ходе разработки </w:t>
      </w:r>
      <w:r w:rsidR="007D1380">
        <w:rPr>
          <w:sz w:val="24"/>
          <w:szCs w:val="24"/>
          <w:lang w:val="ru-RU"/>
        </w:rPr>
        <w:t>ПСД</w:t>
      </w:r>
      <w:r w:rsidRPr="002517F9">
        <w:rPr>
          <w:sz w:val="24"/>
          <w:szCs w:val="24"/>
          <w:lang w:val="ru-RU"/>
        </w:rPr>
        <w:t xml:space="preserve"> на разработку и строительство элементов системы теплоснабжения.</w:t>
      </w:r>
    </w:p>
    <w:p w:rsidR="002E79AD" w:rsidRDefault="002E79AD" w:rsidP="002E79AD">
      <w:pPr>
        <w:pStyle w:val="a3"/>
        <w:widowControl w:val="0"/>
        <w:autoSpaceDE w:val="0"/>
        <w:autoSpaceDN w:val="0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A2456A">
        <w:rPr>
          <w:rFonts w:eastAsia="Times New Roman" w:cs="Times New Roman"/>
          <w:sz w:val="24"/>
          <w:szCs w:val="24"/>
        </w:rPr>
        <w:t xml:space="preserve">В  связи  с  физическим  и  моральным  износом  существующих   тепловых   сетей   </w:t>
      </w:r>
      <w:r>
        <w:rPr>
          <w:rFonts w:eastAsia="Times New Roman" w:cs="Times New Roman"/>
          <w:sz w:val="24"/>
          <w:szCs w:val="24"/>
        </w:rPr>
        <w:t xml:space="preserve">МО «Каминское сельское поселение Родниковского муниципального района» Ивановской области </w:t>
      </w:r>
      <w:r w:rsidRPr="00A2456A">
        <w:rPr>
          <w:rFonts w:eastAsia="Times New Roman" w:cs="Times New Roman"/>
          <w:sz w:val="24"/>
          <w:szCs w:val="24"/>
        </w:rPr>
        <w:t xml:space="preserve">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A2456A">
        <w:rPr>
          <w:rFonts w:eastAsia="Times New Roman" w:cs="Times New Roman"/>
          <w:spacing w:val="2"/>
          <w:sz w:val="24"/>
          <w:szCs w:val="24"/>
        </w:rPr>
        <w:t xml:space="preserve">до </w:t>
      </w:r>
      <w:r w:rsidRPr="00A2456A">
        <w:rPr>
          <w:rFonts w:eastAsia="Times New Roman" w:cs="Times New Roman"/>
          <w:sz w:val="24"/>
          <w:szCs w:val="24"/>
        </w:rPr>
        <w:t>2025 года. Планируется произвести замену ветхих</w:t>
      </w:r>
      <w:r>
        <w:rPr>
          <w:rFonts w:eastAsia="Times New Roman" w:cs="Times New Roman"/>
          <w:sz w:val="24"/>
          <w:szCs w:val="24"/>
        </w:rPr>
        <w:t xml:space="preserve"> сетей в двухтрубном исчислении.</w:t>
      </w:r>
    </w:p>
    <w:p w:rsidR="002E79AD" w:rsidRDefault="002E79AD" w:rsidP="002E79AD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772241">
        <w:rPr>
          <w:rFonts w:cs="Times New Roman"/>
          <w:sz w:val="24"/>
          <w:szCs w:val="24"/>
        </w:rPr>
        <w:t>Стоимость планируемых работ определить ПСД.</w:t>
      </w:r>
    </w:p>
    <w:p w:rsidR="002E79AD" w:rsidRPr="00D50FCB" w:rsidRDefault="002E79AD" w:rsidP="002E79AD">
      <w:pPr>
        <w:pStyle w:val="a3"/>
        <w:widowControl w:val="0"/>
        <w:autoSpaceDE w:val="0"/>
        <w:autoSpaceDN w:val="0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Насосные станции и тепловые пункты в сельском поселении отсутствуют.</w:t>
      </w:r>
    </w:p>
    <w:p w:rsidR="002E79AD" w:rsidRDefault="002E79AD" w:rsidP="002E79AD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99" w:name="_Toc53253337"/>
      <w:r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2E79AD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величине инвестиций в строительство,  реконструкцию, техническое перевооружение и (или) модернизацию  в связи с изменениями температурного графика и гидравлического режима работы системы теплоснабжения на каждом этапе</w:t>
      </w:r>
      <w:bookmarkEnd w:id="99"/>
    </w:p>
    <w:p w:rsidR="002E79AD" w:rsidRPr="003A601C" w:rsidRDefault="003A601C" w:rsidP="00BE4EB9">
      <w:pPr>
        <w:spacing w:before="120" w:after="0" w:line="360" w:lineRule="auto"/>
        <w:ind w:firstLine="567"/>
        <w:jc w:val="both"/>
        <w:rPr>
          <w:sz w:val="24"/>
          <w:szCs w:val="24"/>
          <w:lang w:bidi="en-US"/>
        </w:rPr>
      </w:pPr>
      <w:r>
        <w:rPr>
          <w:sz w:val="24"/>
          <w:szCs w:val="24"/>
          <w:lang w:bidi="en-US"/>
        </w:rPr>
        <w:t xml:space="preserve">Инвестиции в строительство, реконструкцию и техническое перевооружение (модернизацию) </w:t>
      </w:r>
      <w:r w:rsidR="00BE4EB9">
        <w:rPr>
          <w:sz w:val="24"/>
          <w:szCs w:val="24"/>
          <w:lang w:bidi="en-US"/>
        </w:rPr>
        <w:t>тепловых сетей в связи с изменениями температурного графика и гидравлического режима работы системы теплоснабжения не требуются.</w:t>
      </w:r>
    </w:p>
    <w:p w:rsidR="00BE4EB9" w:rsidRPr="00BE4EB9" w:rsidRDefault="00BE4EB9" w:rsidP="00BE4EB9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0" w:name="_Toc53253338"/>
      <w:r>
        <w:rPr>
          <w:rFonts w:ascii="Times New Roman" w:hAnsi="Times New Roman"/>
          <w:b/>
          <w:i w:val="0"/>
          <w:sz w:val="24"/>
          <w:szCs w:val="24"/>
          <w:lang w:val="ru-RU"/>
        </w:rPr>
        <w:t>г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BE4EB9">
        <w:rPr>
          <w:rFonts w:ascii="Times New Roman" w:hAnsi="Times New Roman"/>
          <w:b/>
          <w:i w:val="0"/>
          <w:sz w:val="24"/>
          <w:szCs w:val="24"/>
          <w:lang w:val="ru-RU"/>
        </w:rPr>
        <w:t>предложения по величине необходимых инвестиций для перевода открытой системы теплоснабжения (горячего водоснабжения) в закрытую систему горячего водоснабжения на каждом этапе</w:t>
      </w:r>
      <w:bookmarkEnd w:id="100"/>
    </w:p>
    <w:p w:rsidR="00214E1E" w:rsidRDefault="00214E1E" w:rsidP="00214E1E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>
        <w:rPr>
          <w:lang w:val="ru-RU"/>
        </w:rPr>
        <w:t xml:space="preserve">Система теплоснабжения МО «Каминское сельское поселение Родниковского муниципального района» Ивановской области закрытая. </w:t>
      </w:r>
    </w:p>
    <w:p w:rsidR="00561028" w:rsidRPr="00561028" w:rsidRDefault="00561028" w:rsidP="0056102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1" w:name="_Toc53253339"/>
      <w:r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561028">
        <w:rPr>
          <w:rFonts w:ascii="Times New Roman" w:hAnsi="Times New Roman"/>
          <w:b/>
          <w:i w:val="0"/>
          <w:sz w:val="24"/>
          <w:szCs w:val="24"/>
          <w:lang w:val="ru-RU"/>
        </w:rPr>
        <w:t>оценку эффективности инвестиций по отдельным предложениям</w:t>
      </w:r>
      <w:bookmarkEnd w:id="101"/>
    </w:p>
    <w:p w:rsidR="009F2D20" w:rsidRDefault="009F2D20" w:rsidP="009F2D20">
      <w:pPr>
        <w:pStyle w:val="a6"/>
        <w:spacing w:before="120"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t>Основными ожидаемыми результатами от реализации Схемы теплоснабжения являются:</w:t>
      </w:r>
      <w:r w:rsidRPr="009F2D20">
        <w:rPr>
          <w:lang w:val="ru-RU"/>
        </w:rPr>
        <w:br/>
      </w:r>
      <w:r>
        <w:rPr>
          <w:lang w:val="ru-RU"/>
        </w:rPr>
        <w:t xml:space="preserve">- </w:t>
      </w:r>
      <w:r w:rsidRPr="009F2D20">
        <w:rPr>
          <w:lang w:val="ru-RU"/>
        </w:rPr>
        <w:t>повышение качества и надёжности предоставления услуг;</w:t>
      </w:r>
    </w:p>
    <w:p w:rsidR="009F2D20" w:rsidRDefault="009F2D20" w:rsidP="009F2D20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минимизация уровня эксплуатационных затрат;</w:t>
      </w:r>
    </w:p>
    <w:p w:rsidR="009F2D20" w:rsidRDefault="009F2D20" w:rsidP="009F2D20">
      <w:pPr>
        <w:pStyle w:val="a6"/>
        <w:spacing w:line="360" w:lineRule="auto"/>
        <w:ind w:right="111"/>
        <w:jc w:val="both"/>
        <w:rPr>
          <w:lang w:val="ru-RU"/>
        </w:rPr>
      </w:pPr>
      <w:r>
        <w:rPr>
          <w:lang w:val="ru-RU"/>
        </w:rPr>
        <w:t xml:space="preserve">- </w:t>
      </w:r>
      <w:r w:rsidRPr="009F2D20">
        <w:rPr>
          <w:lang w:val="ru-RU"/>
        </w:rPr>
        <w:t>снижение тепловых потерь при передаче тепловой энергии.</w:t>
      </w:r>
    </w:p>
    <w:p w:rsidR="00BE4EB9" w:rsidRPr="009F2D20" w:rsidRDefault="009F2D20" w:rsidP="00971368">
      <w:pPr>
        <w:pStyle w:val="a6"/>
        <w:spacing w:line="360" w:lineRule="auto"/>
        <w:ind w:right="111" w:firstLine="567"/>
        <w:jc w:val="both"/>
        <w:rPr>
          <w:lang w:val="ru-RU"/>
        </w:rPr>
      </w:pPr>
      <w:r w:rsidRPr="009F2D20">
        <w:rPr>
          <w:lang w:val="ru-RU"/>
        </w:rPr>
        <w:lastRenderedPageBreak/>
        <w:t>Необходимо отметить, что ряд планируемых к реализации мероприятий не дают эффекта, определённого в количественном (стоимостном) выражении. Тем не менее, их выполнение в перспективе будет способствовать созданию условий для повышения надёжности и качества теплоснабжения, снижению аварийности тепловых сетей, уменьшению тепловых потерь и безопасности на источниках тепловой энергии.</w:t>
      </w:r>
    </w:p>
    <w:p w:rsidR="00971368" w:rsidRPr="00971368" w:rsidRDefault="00971368" w:rsidP="0097136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2" w:name="_Toc53253340"/>
      <w:r>
        <w:rPr>
          <w:rFonts w:ascii="Times New Roman" w:hAnsi="Times New Roman"/>
          <w:b/>
          <w:i w:val="0"/>
          <w:sz w:val="24"/>
          <w:szCs w:val="24"/>
          <w:lang w:val="ru-RU"/>
        </w:rPr>
        <w:t>е</w:t>
      </w:r>
      <w:r w:rsidRPr="002517F9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) </w:t>
      </w:r>
      <w:r w:rsidRPr="00971368">
        <w:rPr>
          <w:rFonts w:ascii="Times New Roman" w:hAnsi="Times New Roman"/>
          <w:b/>
          <w:i w:val="0"/>
          <w:sz w:val="24"/>
          <w:szCs w:val="24"/>
          <w:lang w:val="ru-RU"/>
        </w:rPr>
        <w:t>величину фактически осуществленных инвестиций в строительство, реконструкцию, техническое перевооружение и (или) модернизацию объектов теплоснабжения за базовый период и базовый период актуализации</w:t>
      </w:r>
      <w:bookmarkEnd w:id="102"/>
    </w:p>
    <w:p w:rsidR="004C0CB4" w:rsidRPr="00281FF4" w:rsidRDefault="00634290" w:rsidP="00281FF4">
      <w:pPr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В</w:t>
      </w:r>
      <w:r w:rsidR="00281FF4" w:rsidRPr="00281FF4">
        <w:rPr>
          <w:rFonts w:eastAsia="Times New Roman" w:cs="Times New Roman"/>
          <w:sz w:val="24"/>
          <w:szCs w:val="24"/>
        </w:rPr>
        <w:t xml:space="preserve"> базовый период Схемы теплоснабжения инвестиции в строительство, реконструкцию, техническое перевооружение и (или) модернизацию объектов теплоснабжения не вносились.</w:t>
      </w:r>
    </w:p>
    <w:p w:rsidR="004C0CB4" w:rsidRDefault="004C0CB4" w:rsidP="00281FF4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3" w:name="_Toc53253341"/>
      <w:r w:rsidRPr="00281FF4">
        <w:rPr>
          <w:rFonts w:ascii="Times New Roman" w:hAnsi="Times New Roman"/>
          <w:b/>
          <w:i w:val="0"/>
          <w:sz w:val="24"/>
          <w:szCs w:val="24"/>
          <w:lang w:val="ru-RU"/>
        </w:rPr>
        <w:t>9.</w:t>
      </w:r>
      <w:r w:rsidR="00281FF4">
        <w:rPr>
          <w:rFonts w:ascii="Times New Roman" w:hAnsi="Times New Roman"/>
          <w:b/>
          <w:i w:val="0"/>
          <w:sz w:val="24"/>
          <w:szCs w:val="24"/>
          <w:lang w:val="ru-RU"/>
        </w:rPr>
        <w:t>1</w:t>
      </w:r>
      <w:r w:rsidRPr="00281FF4">
        <w:rPr>
          <w:rFonts w:ascii="Times New Roman" w:hAnsi="Times New Roman"/>
          <w:b/>
          <w:i w:val="0"/>
          <w:sz w:val="24"/>
          <w:szCs w:val="24"/>
          <w:lang w:val="ru-RU"/>
        </w:rPr>
        <w:t>. Предложения по инвестированию средств в существующие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проектов.</w:t>
      </w:r>
      <w:bookmarkEnd w:id="103"/>
    </w:p>
    <w:p w:rsidR="001A0956" w:rsidRDefault="001A0956" w:rsidP="001A0956">
      <w:pPr>
        <w:spacing w:before="120"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</w:pPr>
      <w:r w:rsidRPr="001A0956">
        <w:rPr>
          <w:rFonts w:eastAsia="Times New Roman" w:cs="Times New Roman"/>
          <w:sz w:val="24"/>
          <w:szCs w:val="24"/>
        </w:rPr>
        <w:t>Предложения по инвестированию средств в существующие объекты или инвестиции, предполагаемые для осуществления определенными организациями, указываются в схеме теплоснабжения только при наличии согласия лиц, владеющих данными объектами на праве собственности или ином законном основании, или соответствующих организаций на реализацию инвестиционных проектов</w:t>
      </w:r>
      <w:r>
        <w:rPr>
          <w:rFonts w:eastAsia="Times New Roman" w:cs="Times New Roman"/>
          <w:sz w:val="24"/>
          <w:szCs w:val="24"/>
        </w:rPr>
        <w:t>.</w:t>
      </w:r>
    </w:p>
    <w:p w:rsidR="001A0956" w:rsidRPr="001A0956" w:rsidRDefault="001A0956" w:rsidP="00634290">
      <w:pPr>
        <w:spacing w:after="0" w:line="360" w:lineRule="auto"/>
        <w:ind w:firstLine="567"/>
        <w:jc w:val="both"/>
        <w:rPr>
          <w:rFonts w:eastAsia="Times New Roman" w:cs="Times New Roman"/>
          <w:sz w:val="24"/>
          <w:szCs w:val="24"/>
        </w:rPr>
        <w:sectPr w:rsidR="001A0956" w:rsidRPr="001A0956" w:rsidSect="00FE2FD1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  <w:r>
        <w:rPr>
          <w:rFonts w:eastAsia="Times New Roman" w:cs="Times New Roman"/>
          <w:sz w:val="24"/>
          <w:szCs w:val="24"/>
        </w:rPr>
        <w:t>Сведения о предложениях по</w:t>
      </w:r>
      <w:r w:rsidRPr="001A0956">
        <w:rPr>
          <w:rFonts w:eastAsia="Times New Roman" w:cs="Times New Roman"/>
          <w:sz w:val="24"/>
          <w:szCs w:val="24"/>
        </w:rPr>
        <w:t xml:space="preserve"> инвестированию средств в существующие объекты</w:t>
      </w:r>
      <w:r>
        <w:rPr>
          <w:rFonts w:eastAsia="Times New Roman" w:cs="Times New Roman"/>
          <w:sz w:val="24"/>
          <w:szCs w:val="24"/>
        </w:rPr>
        <w:t xml:space="preserve"> непредставлены.  </w:t>
      </w:r>
    </w:p>
    <w:p w:rsidR="0034272E" w:rsidRDefault="0034272E" w:rsidP="00607D58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04" w:name="_Toc32306874"/>
      <w:bookmarkStart w:id="105" w:name="_Toc53253342"/>
      <w:r w:rsidRPr="00AC7C87">
        <w:rPr>
          <w:sz w:val="24"/>
          <w:szCs w:val="24"/>
          <w:lang w:val="ru-RU"/>
        </w:rPr>
        <w:lastRenderedPageBreak/>
        <w:t>РАЗДЕЛ</w:t>
      </w:r>
      <w:r w:rsidR="001459FA">
        <w:rPr>
          <w:sz w:val="24"/>
          <w:szCs w:val="24"/>
          <w:lang w:val="ru-RU"/>
        </w:rPr>
        <w:t>10</w:t>
      </w:r>
      <w:r w:rsidRPr="00AC7C87">
        <w:rPr>
          <w:sz w:val="24"/>
          <w:szCs w:val="24"/>
          <w:lang w:val="ru-RU"/>
        </w:rPr>
        <w:t xml:space="preserve">. </w:t>
      </w:r>
      <w:bookmarkEnd w:id="104"/>
      <w:r w:rsidR="001459FA" w:rsidRPr="001459FA">
        <w:rPr>
          <w:sz w:val="24"/>
          <w:szCs w:val="24"/>
          <w:lang w:val="ru-RU"/>
        </w:rPr>
        <w:t>РЕШЕНИЕ О ПРИСВОЕНИЕ СТАТУСА ЕДИНОЙ ТЕПЛОСНАБЖАЮЩЕЙ ОРГАНИЗАЦИИ (ОРГАНИЗАЦИЯМ)</w:t>
      </w:r>
      <w:bookmarkEnd w:id="105"/>
    </w:p>
    <w:p w:rsidR="00607D58" w:rsidRPr="00607D58" w:rsidRDefault="00607D58" w:rsidP="00607D5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6" w:name="_Toc53253343"/>
      <w:r w:rsidRPr="00607D58">
        <w:rPr>
          <w:rFonts w:ascii="Times New Roman" w:hAnsi="Times New Roman"/>
          <w:b/>
          <w:i w:val="0"/>
          <w:sz w:val="24"/>
          <w:szCs w:val="24"/>
          <w:lang w:val="ru-RU"/>
        </w:rPr>
        <w:t>а) решение о присвоении статуса единой теплоснабжающей организации (организациям)</w:t>
      </w:r>
      <w:bookmarkEnd w:id="106"/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со статьей 2 п. 28 Федерального закона от 27 июля 2010 года№190-ФЗ«О теплоснабжении»: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Единая теплоснабжающая организация в системе теплоснабжения (далее - единая теплоснабжающая организация)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теплоснабжающая организация, которая определяется в схеме теплоснабжения федеральным органом исполнительной власти, уполномоченным Правительством Российской Федерации на реализацию государственной политики в сфере теплоснабжения, или органом местного самоуправления на основании критериев и в порядке, которые установлены правилами организации теплоснабжения, утвержденными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пунктом 22 «Требований к порядку разработки и утверждения схем теплоснабжения», утвержденных Постановлением Правительства Российской Федерации от 22.02.2012 №154: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Определение в схеме теплоснабжения единой теплоснабжающей организации (организаций) осуществляется в соответствии с критериями и порядком определения единой теплоснабжающей организации установленным Правительством Российской Федерации.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и порядок определения единой теплоснабжающей организации установлены Постановлением Правительства Российской Федерации от 08.08.2012 №808 «Об организации теплоснабжения в Российской Федерации и о внесении изменений в некоторые акты Правительства Российской Федерации».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соответствии с требованиями документа: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 xml:space="preserve">Статус единой теплоснабжающей организации присваивается теплоснабжающей и (или) теплосетевой организации решением федерального органа исполнительной власти (в  отношении городов населением 500 тысяч человек и более) или органа местного самоуправления (далее </w:t>
      </w:r>
      <w:r>
        <w:rPr>
          <w:sz w:val="24"/>
          <w:szCs w:val="24"/>
        </w:rPr>
        <w:t xml:space="preserve">– </w:t>
      </w:r>
      <w:r w:rsidRPr="0035646C">
        <w:rPr>
          <w:sz w:val="24"/>
          <w:szCs w:val="24"/>
        </w:rPr>
        <w:t>уполномоченные органы) при утверждении схемы теплоснабжения.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проекте схемы теплоснабжения должны быть определены границы зон деятельности единой теплоснабжающей организации (организаций). Границы зоны (зон) деятельности</w:t>
      </w:r>
      <w:r w:rsidR="00F1210C">
        <w:rPr>
          <w:sz w:val="24"/>
          <w:szCs w:val="24"/>
        </w:rPr>
        <w:t xml:space="preserve"> </w:t>
      </w:r>
      <w:r w:rsidRPr="0035646C">
        <w:rPr>
          <w:sz w:val="24"/>
          <w:szCs w:val="24"/>
        </w:rPr>
        <w:t>единой теплоснабжающей организации (организаций) определяются границами системы теплоснабжения.</w:t>
      </w:r>
    </w:p>
    <w:p w:rsidR="0035646C" w:rsidRPr="0035646C" w:rsidRDefault="00B72458" w:rsidP="003B03CB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>Для присвоени</w:t>
      </w:r>
      <w:r w:rsidR="003B03CB">
        <w:rPr>
          <w:sz w:val="24"/>
          <w:szCs w:val="24"/>
        </w:rPr>
        <w:t>я</w:t>
      </w:r>
      <w:r w:rsidRPr="0035646C">
        <w:rPr>
          <w:sz w:val="24"/>
          <w:szCs w:val="24"/>
        </w:rPr>
        <w:t xml:space="preserve"> организации статуса единой теплоснабжающей организации на</w:t>
      </w:r>
      <w:r w:rsidR="00F1210C">
        <w:rPr>
          <w:sz w:val="24"/>
          <w:szCs w:val="24"/>
        </w:rPr>
        <w:t xml:space="preserve"> </w:t>
      </w:r>
      <w:r w:rsidR="0035646C" w:rsidRPr="0035646C">
        <w:rPr>
          <w:sz w:val="24"/>
          <w:szCs w:val="24"/>
        </w:rPr>
        <w:t>территории поселения, городского округа лица, владеющие на праве собственности или ин</w:t>
      </w:r>
      <w:r w:rsidR="00640C9B">
        <w:rPr>
          <w:sz w:val="24"/>
          <w:szCs w:val="24"/>
        </w:rPr>
        <w:t>ы</w:t>
      </w:r>
      <w:r w:rsidR="0035646C" w:rsidRPr="0035646C">
        <w:rPr>
          <w:sz w:val="24"/>
          <w:szCs w:val="24"/>
        </w:rPr>
        <w:t>м</w:t>
      </w:r>
      <w:r w:rsidR="00F1210C">
        <w:rPr>
          <w:sz w:val="24"/>
          <w:szCs w:val="24"/>
        </w:rPr>
        <w:t xml:space="preserve"> </w:t>
      </w:r>
      <w:r w:rsidR="0035646C" w:rsidRPr="0035646C">
        <w:rPr>
          <w:sz w:val="24"/>
          <w:szCs w:val="24"/>
        </w:rPr>
        <w:t>законном основании источниками тепловой энергии и (или) тепловыми сетями, подают в уполномоченный орган в течение 1 месяца с даты опубликования (размещения) в установленном порядке проекта схемы теплоснабжения, а также с даты опубликования (размещения) сообщения, указанного в пункте 17 настоящих Правил, заявку на присвоение организации статуса единой теплоснабжающей организации с указанием зоны ее деятельности. К заявке прилагается бухгалтерская отчетность, составленная на последнюю отчетную дату перед подачей заявки, с отметкой налогового органа о ее принятии.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Уполномоченные органы обязаны в течение 3 рабочих дней, с даты окончания срока подачи заявок, разместить сведения о принятых заявках на сайте поселения, городского округа, н</w:t>
      </w:r>
      <w:r w:rsidR="003B03CB">
        <w:rPr>
          <w:sz w:val="24"/>
          <w:szCs w:val="24"/>
        </w:rPr>
        <w:t>а</w:t>
      </w:r>
      <w:r w:rsidRPr="0035646C">
        <w:rPr>
          <w:sz w:val="24"/>
          <w:szCs w:val="24"/>
        </w:rPr>
        <w:t xml:space="preserve"> сайте соответствующего субъекта Российской Федерации в информационно- телекоммуникационной сети «Интернет» (далее - официальный сайт).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на территории поселения, городского округа существуют несколько систем теплоснабжения, уполномоченные органы вправе: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единую теплоснабжающую организацию (организации) в каждой из систем теплоснабжения, расположенных в границах поселения, городского округа;</w:t>
      </w:r>
    </w:p>
    <w:p w:rsidR="0035646C" w:rsidRPr="0035646C" w:rsidRDefault="0035646C" w:rsidP="00290558">
      <w:pPr>
        <w:pStyle w:val="a3"/>
        <w:numPr>
          <w:ilvl w:val="0"/>
          <w:numId w:val="6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определить на несколько систем теплоснабжения единую теплоснабжающую организацию, если такая организация владеет на праве собственности или ином законном основании источниками тепловой энергии и (или) тепловыми сетями в каждой из систем теплоснабжения, входящей в зону её деятельности.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 если в отношении одной зоны деятельности единой теплоснабжающей организации подана одна заявка от лица, владеющего на праве собственности или ином законном основании источниками тепловой энергии и (или) тепловыми сетями в соответствующей системе теплоснабжения, то статус единой теплоснабжающей организации присваивается указанному лицу.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 случае, если в отношении одной зоны деятельности единой теплоснабжающей организации подано несколько заявок от лиц, владеющих на праве собственности или ином законном основании источниками тепловой энергии и (или) тепловыми сетями в соответствующей системе теплоснабжения,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организации.</w:t>
      </w:r>
    </w:p>
    <w:p w:rsidR="00B72458" w:rsidRPr="0035646C" w:rsidRDefault="00B72458" w:rsidP="00B71495">
      <w:pPr>
        <w:spacing w:after="0" w:line="360" w:lineRule="auto"/>
        <w:ind w:firstLine="284"/>
        <w:jc w:val="both"/>
        <w:rPr>
          <w:sz w:val="24"/>
          <w:szCs w:val="24"/>
        </w:rPr>
      </w:pPr>
      <w:r w:rsidRPr="0035646C">
        <w:rPr>
          <w:sz w:val="24"/>
          <w:szCs w:val="24"/>
        </w:rPr>
        <w:lastRenderedPageBreak/>
        <w:t>В случае если в отношении зоны деятельности единой теплоснабжающей</w:t>
      </w:r>
      <w:r w:rsidR="00B71495">
        <w:rPr>
          <w:sz w:val="24"/>
          <w:szCs w:val="24"/>
        </w:rPr>
        <w:t xml:space="preserve"> организации</w:t>
      </w:r>
    </w:p>
    <w:p w:rsidR="0035646C" w:rsidRPr="0035646C" w:rsidRDefault="0035646C" w:rsidP="00B72458">
      <w:pPr>
        <w:spacing w:after="0" w:line="360" w:lineRule="auto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не подано ни одной заявки на присвоение соответствующего статуса, статус единой теплоснабжающей организации присваивается организации, владеющей в соответствующей зоне деятельности источниками тепловой энергии и (или) тепловыми сетями, и соответствующей критериям.</w:t>
      </w:r>
    </w:p>
    <w:p w:rsid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Критерии определения един</w:t>
      </w:r>
      <w:r>
        <w:rPr>
          <w:sz w:val="24"/>
          <w:szCs w:val="24"/>
        </w:rPr>
        <w:t>ой теплоснабжающей организации: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владение на праве собственности или ином законном основании источниками тепловой энергии с наибольшей рабочей тепловой мощностью и (или) тепловыми сетями с наибольшей емкостью в границах зоны деятельности единой теплоснабжающей организации;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капитала;</w:t>
      </w:r>
    </w:p>
    <w:p w:rsidR="0035646C" w:rsidRPr="0035646C" w:rsidRDefault="0035646C" w:rsidP="00C27A4E">
      <w:pPr>
        <w:pStyle w:val="a3"/>
        <w:numPr>
          <w:ilvl w:val="0"/>
          <w:numId w:val="7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способность в лучшей мере обеспечить надежность теплоснабжения в соответствующей системе теплоснабжения.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Размер собственного капитала определяется по данным бухгалтерскойотчетности, составленной на последнюю отчетную дату перед подачей заявки на присвоение статуса единой теплоснабжающей организации с отметкой налогового органа о ее принятии;</w:t>
      </w:r>
    </w:p>
    <w:p w:rsidR="0035646C" w:rsidRPr="0035646C" w:rsidRDefault="0035646C" w:rsidP="0035646C">
      <w:pPr>
        <w:spacing w:after="0" w:line="360" w:lineRule="auto"/>
        <w:ind w:firstLine="567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Единая теплоснабжающая организация обязана: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заключать и надлежаще исполнять договоры теплоснабжения со всеми обратившимися к ней потребителями тепловой энергии в своей зоне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осуществлять мониторинг реализации схемы теплоснабжения и подавать в орган, утвердивший схему теплоснабжения, отчеты о реализации, включая предложения по актуализации схемы;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:rsidR="0035646C" w:rsidRPr="0035646C" w:rsidRDefault="0035646C" w:rsidP="0003082F">
      <w:pPr>
        <w:pStyle w:val="a3"/>
        <w:numPr>
          <w:ilvl w:val="0"/>
          <w:numId w:val="8"/>
        </w:numPr>
        <w:spacing w:after="0" w:line="360" w:lineRule="auto"/>
        <w:ind w:left="0" w:firstLine="426"/>
        <w:jc w:val="both"/>
        <w:rPr>
          <w:sz w:val="24"/>
          <w:szCs w:val="24"/>
        </w:rPr>
      </w:pPr>
      <w:r w:rsidRPr="0035646C">
        <w:rPr>
          <w:sz w:val="24"/>
          <w:szCs w:val="24"/>
        </w:rPr>
        <w:t>осуществлять контроль режимов потребления тепловой энергии в зоне своей деятельности.</w:t>
      </w:r>
    </w:p>
    <w:p w:rsidR="00B72458" w:rsidRPr="00B72458" w:rsidRDefault="00B72458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B72458">
        <w:rPr>
          <w:rFonts w:eastAsia="Times New Roman" w:cs="Times New Roman"/>
          <w:sz w:val="24"/>
          <w:szCs w:val="24"/>
        </w:rPr>
        <w:t xml:space="preserve">На территории  </w:t>
      </w:r>
      <w:r w:rsidR="00F011A4"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B72458">
        <w:rPr>
          <w:rFonts w:eastAsia="Times New Roman" w:cs="Times New Roman"/>
          <w:sz w:val="24"/>
          <w:szCs w:val="24"/>
        </w:rPr>
        <w:t xml:space="preserve">централизованное теплоснабжение осуществляется </w:t>
      </w:r>
      <w:r w:rsidR="00B71495">
        <w:rPr>
          <w:rFonts w:eastAsia="Times New Roman" w:cs="Times New Roman"/>
          <w:sz w:val="24"/>
          <w:szCs w:val="24"/>
        </w:rPr>
        <w:t>ООО «Энергетик»</w:t>
      </w:r>
      <w:r w:rsidRPr="00B72458">
        <w:rPr>
          <w:rFonts w:eastAsia="Times New Roman" w:cs="Times New Roman"/>
          <w:sz w:val="24"/>
          <w:szCs w:val="24"/>
        </w:rPr>
        <w:t>.</w:t>
      </w:r>
    </w:p>
    <w:p w:rsidR="00B72458" w:rsidRDefault="00B71495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ООО «Энергетик» является</w:t>
      </w:r>
      <w:r w:rsidR="00B72458" w:rsidRPr="00B72458">
        <w:rPr>
          <w:rFonts w:eastAsia="Times New Roman" w:cs="Times New Roman"/>
          <w:sz w:val="24"/>
          <w:szCs w:val="24"/>
        </w:rPr>
        <w:t xml:space="preserve"> теплоснабжающ</w:t>
      </w:r>
      <w:r>
        <w:rPr>
          <w:rFonts w:eastAsia="Times New Roman" w:cs="Times New Roman"/>
          <w:sz w:val="24"/>
          <w:szCs w:val="24"/>
        </w:rPr>
        <w:t>ей</w:t>
      </w:r>
      <w:r w:rsidR="00B72458" w:rsidRPr="00B72458">
        <w:rPr>
          <w:rFonts w:eastAsia="Times New Roman" w:cs="Times New Roman"/>
          <w:sz w:val="24"/>
          <w:szCs w:val="24"/>
        </w:rPr>
        <w:t xml:space="preserve"> организаци</w:t>
      </w:r>
      <w:r>
        <w:rPr>
          <w:rFonts w:eastAsia="Times New Roman" w:cs="Times New Roman"/>
          <w:sz w:val="24"/>
          <w:szCs w:val="24"/>
        </w:rPr>
        <w:t>ей</w:t>
      </w:r>
      <w:r w:rsidR="00B72458" w:rsidRPr="00B72458">
        <w:rPr>
          <w:rFonts w:eastAsia="Times New Roman" w:cs="Times New Roman"/>
          <w:sz w:val="24"/>
          <w:szCs w:val="24"/>
        </w:rPr>
        <w:t>, которая соответствует всем выше перечисленным критериям.</w:t>
      </w:r>
    </w:p>
    <w:p w:rsidR="00607D58" w:rsidRDefault="00607D58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607D58" w:rsidRDefault="00607D58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607D58" w:rsidRPr="00607D58" w:rsidRDefault="00607D58" w:rsidP="00607D58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7" w:name="_Toc53253344"/>
      <w:r w:rsidRPr="00607D58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б) реестр зон деятельности единой теплоснабжающей организации (организаций)</w:t>
      </w:r>
      <w:bookmarkEnd w:id="107"/>
    </w:p>
    <w:p w:rsidR="00B71495" w:rsidRDefault="00BA3E92" w:rsidP="00BA3E92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BA3E92">
        <w:rPr>
          <w:rFonts w:eastAsia="Times New Roman" w:cs="Times New Roman"/>
          <w:sz w:val="24"/>
          <w:szCs w:val="24"/>
        </w:rPr>
        <w:t xml:space="preserve">На территории </w:t>
      </w:r>
      <w:r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областиООО «Энергетик» является</w:t>
      </w:r>
      <w:r w:rsidR="002433D4">
        <w:rPr>
          <w:rFonts w:eastAsia="Times New Roman" w:cs="Times New Roman"/>
          <w:sz w:val="24"/>
          <w:szCs w:val="24"/>
        </w:rPr>
        <w:t xml:space="preserve"> единой</w:t>
      </w:r>
      <w:r w:rsidRPr="00B72458">
        <w:rPr>
          <w:rFonts w:eastAsia="Times New Roman" w:cs="Times New Roman"/>
          <w:sz w:val="24"/>
          <w:szCs w:val="24"/>
        </w:rPr>
        <w:t xml:space="preserve"> теплоснабжающ</w:t>
      </w:r>
      <w:r>
        <w:rPr>
          <w:rFonts w:eastAsia="Times New Roman" w:cs="Times New Roman"/>
          <w:sz w:val="24"/>
          <w:szCs w:val="24"/>
        </w:rPr>
        <w:t>ей</w:t>
      </w:r>
      <w:r w:rsidRPr="00B72458">
        <w:rPr>
          <w:rFonts w:eastAsia="Times New Roman" w:cs="Times New Roman"/>
          <w:sz w:val="24"/>
          <w:szCs w:val="24"/>
        </w:rPr>
        <w:t xml:space="preserve"> организаци</w:t>
      </w:r>
      <w:r>
        <w:rPr>
          <w:rFonts w:eastAsia="Times New Roman" w:cs="Times New Roman"/>
          <w:sz w:val="24"/>
          <w:szCs w:val="24"/>
        </w:rPr>
        <w:t>ей источников тепловой энергии.</w:t>
      </w:r>
    </w:p>
    <w:p w:rsidR="00B71495" w:rsidRPr="00E944C5" w:rsidRDefault="00E944C5" w:rsidP="00E944C5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8" w:name="_Toc53253345"/>
      <w:r w:rsidRPr="00E944C5">
        <w:rPr>
          <w:rFonts w:ascii="Times New Roman" w:hAnsi="Times New Roman"/>
          <w:b/>
          <w:i w:val="0"/>
          <w:sz w:val="24"/>
          <w:szCs w:val="24"/>
          <w:lang w:val="ru-RU"/>
        </w:rPr>
        <w:t>в) основания, в том числе критерии, в соответствии с которыми теплоснабжающей организации присвоен статус единой теплоснабжающей организации</w:t>
      </w:r>
      <w:bookmarkEnd w:id="108"/>
    </w:p>
    <w:p w:rsidR="00E944C5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>В «Правилах организации теплоснабжения», утверждённых Правительством Российской Федерации, установлены следующие критерии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определения единой теплоснабжающей организации:</w:t>
      </w:r>
    </w:p>
    <w:p w:rsidR="00E944C5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>- 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теплоснабжающей организации или тепловыми сетями, к которым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непосредственно подключены источники тепловой энергии с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наибольшей совокупной установленной тепловой мощностью в границах зоны деятельности единой теплоснабжающей организации;</w:t>
      </w:r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>- размер уставного (складочного) капитала хозяйственного товарищества или общества, уставного фонда унитарного предприятия должен быть не менее остаточной балансовой стоимости источников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тепла и тепловых сетей, которыми указанная организация владеет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на праве собственности или ином законном основании в границах</w:t>
      </w:r>
      <w:r w:rsidRPr="00E944C5">
        <w:rPr>
          <w:rFonts w:eastAsia="Times New Roman" w:cs="Times New Roman"/>
          <w:sz w:val="24"/>
          <w:szCs w:val="24"/>
        </w:rPr>
        <w:br/>
        <w:t>зоны деятельности единой теплоснабжающей организации. Размер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уставного капитала и остаточная балансовая стоимость имущества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определяются по данным бухгалтерской отчётности на последнюю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отчётную дату перед подачей заявки на присвоение статуса единой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теплоснабжающей организации;</w:t>
      </w:r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>- в случае наличия двух претендентов статус присваивается организации, способной в лучшей мере обеспечить надёжность теплоснабжения в соответствующей системе теплоснабжения.</w:t>
      </w:r>
      <w:r w:rsidRPr="00E944C5">
        <w:rPr>
          <w:rFonts w:eastAsia="Times New Roman" w:cs="Times New Roman"/>
          <w:sz w:val="24"/>
          <w:szCs w:val="24"/>
        </w:rPr>
        <w:br/>
        <w:t>Способность обеспечить надёжность теплоснабжения определяется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наличием у организации технической возможности и квалифицированного персонала по наладке,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мониторингу, диспетчеризации, переключениями оперативному управлению гидравлическими режимами, что обосновывается в схеме теплоснабжения.</w:t>
      </w:r>
      <w:r w:rsidRPr="00E944C5">
        <w:rPr>
          <w:rFonts w:eastAsia="Times New Roman" w:cs="Times New Roman"/>
          <w:sz w:val="24"/>
          <w:szCs w:val="24"/>
        </w:rPr>
        <w:br/>
        <w:t>Единая теплоснабжающая организация обязана:</w:t>
      </w:r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lastRenderedPageBreak/>
        <w:t>- заключать и надлежаще исполнять договоры теплоснабжения со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всеми обратившимися к ней потребителями тепловой энергии в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своей зоне деятельности;</w:t>
      </w:r>
      <w:r w:rsidRPr="00E944C5">
        <w:rPr>
          <w:rFonts w:eastAsia="Times New Roman" w:cs="Times New Roman"/>
          <w:sz w:val="24"/>
          <w:szCs w:val="24"/>
        </w:rPr>
        <w:br/>
        <w:t>- осуществлять мониторинг реализации схемы теплоснабжения и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подавать в орган,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утвердивший схему теплоснабжения, отчёты о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 w:rsidRPr="00E944C5">
        <w:rPr>
          <w:rFonts w:eastAsia="Times New Roman" w:cs="Times New Roman"/>
          <w:sz w:val="24"/>
          <w:szCs w:val="24"/>
        </w:rPr>
        <w:t>реализации, включая предложения по актуализации схемы;</w:t>
      </w:r>
    </w:p>
    <w:p w:rsidR="00724314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>- надлежащим образом исполнять обязательства перед иными теплоснабжающими и теплосетевыми организациями в зоне своей деятельности;</w:t>
      </w:r>
    </w:p>
    <w:p w:rsidR="00BA3E92" w:rsidRDefault="00E944C5" w:rsidP="00E944C5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E944C5">
        <w:rPr>
          <w:rFonts w:eastAsia="Times New Roman" w:cs="Times New Roman"/>
          <w:sz w:val="24"/>
          <w:szCs w:val="24"/>
        </w:rPr>
        <w:t>- осуществлять контроль режимов потребления тепловой энергии взоне своей деятельности</w:t>
      </w:r>
      <w:r w:rsidR="00724314">
        <w:rPr>
          <w:rFonts w:eastAsia="Times New Roman" w:cs="Times New Roman"/>
          <w:sz w:val="24"/>
          <w:szCs w:val="24"/>
        </w:rPr>
        <w:t>.</w:t>
      </w:r>
    </w:p>
    <w:p w:rsidR="00326540" w:rsidRPr="00326540" w:rsidRDefault="00326540" w:rsidP="00326540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09" w:name="_Toc53253346"/>
      <w:r w:rsidRPr="00326540">
        <w:rPr>
          <w:rFonts w:ascii="Times New Roman" w:hAnsi="Times New Roman"/>
          <w:b/>
          <w:i w:val="0"/>
          <w:sz w:val="24"/>
          <w:szCs w:val="24"/>
          <w:lang w:val="ru-RU"/>
        </w:rPr>
        <w:t>г) информацию о поданных теплоснабжающими организациями заявках на присвоение статуса единой теплоснабжающей организации</w:t>
      </w:r>
      <w:bookmarkEnd w:id="109"/>
    </w:p>
    <w:p w:rsidR="00BA3E92" w:rsidRDefault="00BB0F6A" w:rsidP="00BB0F6A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 xml:space="preserve">При разработке схемы теплоснабжения данные о поданной заявки ООО «Энергетик»  на присвоение статуса единой теплоснабжающей организации отсутствуют. </w:t>
      </w:r>
    </w:p>
    <w:p w:rsidR="00BA3E92" w:rsidRPr="00BB0F6A" w:rsidRDefault="00BB0F6A" w:rsidP="00BB0F6A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0" w:name="_Toc53253347"/>
      <w:r w:rsidRPr="00BB0F6A">
        <w:rPr>
          <w:rFonts w:ascii="Times New Roman" w:hAnsi="Times New Roman"/>
          <w:b/>
          <w:i w:val="0"/>
          <w:sz w:val="24"/>
          <w:szCs w:val="24"/>
          <w:lang w:val="ru-RU"/>
        </w:rPr>
        <w:t>д) реестр систем теплоснабжения, содержащий перечень теплоснабжающих организаций, действующих в каждой системе теплоснабжения, расположенных в границах поселения, городского округа, города федерального значения</w:t>
      </w:r>
      <w:bookmarkEnd w:id="110"/>
    </w:p>
    <w:p w:rsidR="002433D4" w:rsidRDefault="002433D4" w:rsidP="002433D4">
      <w:pPr>
        <w:pStyle w:val="a3"/>
        <w:shd w:val="clear" w:color="auto" w:fill="FFFFFF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 w:rsidRPr="00BA3E92">
        <w:rPr>
          <w:rFonts w:eastAsia="Times New Roman" w:cs="Times New Roman"/>
          <w:sz w:val="24"/>
          <w:szCs w:val="24"/>
        </w:rPr>
        <w:t xml:space="preserve">На территории </w:t>
      </w:r>
      <w:r>
        <w:rPr>
          <w:rFonts w:eastAsia="Times New Roman" w:cs="Times New Roman"/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="00F1210C">
        <w:rPr>
          <w:rFonts w:eastAsia="Times New Roman" w:cs="Times New Roman"/>
          <w:sz w:val="24"/>
          <w:szCs w:val="24"/>
        </w:rPr>
        <w:t xml:space="preserve"> </w:t>
      </w:r>
      <w:r>
        <w:rPr>
          <w:rFonts w:eastAsia="Times New Roman" w:cs="Times New Roman"/>
          <w:sz w:val="24"/>
          <w:szCs w:val="24"/>
        </w:rPr>
        <w:t>ООО «Энергетик» является единой</w:t>
      </w:r>
      <w:r w:rsidRPr="00B72458">
        <w:rPr>
          <w:rFonts w:eastAsia="Times New Roman" w:cs="Times New Roman"/>
          <w:sz w:val="24"/>
          <w:szCs w:val="24"/>
        </w:rPr>
        <w:t xml:space="preserve"> теплоснабжающ</w:t>
      </w:r>
      <w:r>
        <w:rPr>
          <w:rFonts w:eastAsia="Times New Roman" w:cs="Times New Roman"/>
          <w:sz w:val="24"/>
          <w:szCs w:val="24"/>
        </w:rPr>
        <w:t>ей</w:t>
      </w:r>
      <w:r w:rsidRPr="00B72458">
        <w:rPr>
          <w:rFonts w:eastAsia="Times New Roman" w:cs="Times New Roman"/>
          <w:sz w:val="24"/>
          <w:szCs w:val="24"/>
        </w:rPr>
        <w:t xml:space="preserve"> организаци</w:t>
      </w:r>
      <w:r>
        <w:rPr>
          <w:rFonts w:eastAsia="Times New Roman" w:cs="Times New Roman"/>
          <w:sz w:val="24"/>
          <w:szCs w:val="24"/>
        </w:rPr>
        <w:t>ей источников тепловой энергии.</w:t>
      </w:r>
    </w:p>
    <w:p w:rsidR="00BA3E92" w:rsidRDefault="00BA3E92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FE0834" w:rsidRDefault="00FE0834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BA3E92" w:rsidRDefault="00BA3E92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BA3E92" w:rsidRPr="00B72458" w:rsidRDefault="00BA3E92" w:rsidP="00B72458">
      <w:pPr>
        <w:pStyle w:val="a3"/>
        <w:shd w:val="clear" w:color="auto" w:fill="FFFFFF"/>
        <w:spacing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</w:p>
    <w:p w:rsidR="00644238" w:rsidRPr="00B0650D" w:rsidRDefault="00644238" w:rsidP="00B71495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11" w:name="_Toc32306875"/>
      <w:bookmarkStart w:id="112" w:name="_Toc53253348"/>
      <w:r w:rsidRPr="00B0650D">
        <w:rPr>
          <w:sz w:val="24"/>
          <w:szCs w:val="24"/>
          <w:lang w:val="ru-RU"/>
        </w:rPr>
        <w:lastRenderedPageBreak/>
        <w:t xml:space="preserve">РАЗДЕЛ </w:t>
      </w:r>
      <w:r w:rsidR="00556F09">
        <w:rPr>
          <w:sz w:val="24"/>
          <w:szCs w:val="24"/>
          <w:lang w:val="ru-RU"/>
        </w:rPr>
        <w:t>11</w:t>
      </w:r>
      <w:r w:rsidRPr="00B0650D">
        <w:rPr>
          <w:sz w:val="24"/>
          <w:szCs w:val="24"/>
          <w:lang w:val="ru-RU"/>
        </w:rPr>
        <w:t>. РЕШЕНИЕ О РАСПРЕДЕЛЕНИИ ТЕПЛОВОЙ НАГРУЗКЕ МЕЖДУ ИСТОЧНИКАМИ ТЕПЛОВОЙ ЭНЕРГИИ</w:t>
      </w:r>
      <w:bookmarkEnd w:id="111"/>
      <w:bookmarkEnd w:id="112"/>
    </w:p>
    <w:p w:rsidR="0017544D" w:rsidRDefault="0017544D" w:rsidP="002326FC">
      <w:pPr>
        <w:spacing w:after="0" w:line="360" w:lineRule="auto"/>
        <w:ind w:firstLine="567"/>
        <w:jc w:val="both"/>
        <w:rPr>
          <w:sz w:val="24"/>
          <w:szCs w:val="24"/>
        </w:rPr>
      </w:pPr>
      <w:r w:rsidRPr="00194F62">
        <w:rPr>
          <w:sz w:val="24"/>
          <w:szCs w:val="24"/>
        </w:rPr>
        <w:t>Зон</w:t>
      </w:r>
      <w:r w:rsidR="006E3576">
        <w:rPr>
          <w:sz w:val="24"/>
          <w:szCs w:val="24"/>
        </w:rPr>
        <w:t>а</w:t>
      </w:r>
      <w:r w:rsidRPr="00194F62">
        <w:rPr>
          <w:sz w:val="24"/>
          <w:szCs w:val="24"/>
        </w:rPr>
        <w:t xml:space="preserve"> действия котельн</w:t>
      </w:r>
      <w:r w:rsidR="009B43A5">
        <w:rPr>
          <w:sz w:val="24"/>
          <w:szCs w:val="24"/>
        </w:rPr>
        <w:t>ых</w:t>
      </w:r>
      <w:r w:rsidRPr="00194F62">
        <w:rPr>
          <w:sz w:val="24"/>
          <w:szCs w:val="24"/>
        </w:rPr>
        <w:t xml:space="preserve"> в </w:t>
      </w:r>
      <w:r w:rsidR="00F011A4">
        <w:rPr>
          <w:sz w:val="24"/>
          <w:szCs w:val="24"/>
        </w:rPr>
        <w:t>МО «Каминское сельское поселение Родниковского муниципального района» Ивановской области</w:t>
      </w:r>
      <w:r w:rsidRPr="00194F62">
        <w:rPr>
          <w:sz w:val="24"/>
          <w:szCs w:val="24"/>
        </w:rPr>
        <w:t xml:space="preserve"> включают в себя </w:t>
      </w:r>
      <w:r w:rsidR="003F0DF4">
        <w:rPr>
          <w:sz w:val="24"/>
          <w:szCs w:val="24"/>
        </w:rPr>
        <w:t>7</w:t>
      </w:r>
      <w:r w:rsidRPr="00194F62">
        <w:rPr>
          <w:sz w:val="24"/>
          <w:szCs w:val="24"/>
        </w:rPr>
        <w:t xml:space="preserve"> технологическ</w:t>
      </w:r>
      <w:r w:rsidR="009B43A5">
        <w:rPr>
          <w:sz w:val="24"/>
          <w:szCs w:val="24"/>
        </w:rPr>
        <w:t>их</w:t>
      </w:r>
      <w:r w:rsidRPr="00194F62">
        <w:rPr>
          <w:sz w:val="24"/>
          <w:szCs w:val="24"/>
        </w:rPr>
        <w:t xml:space="preserve"> зон теплоснабжения.</w:t>
      </w:r>
      <w:r w:rsidR="003F0DF4">
        <w:rPr>
          <w:sz w:val="24"/>
          <w:szCs w:val="24"/>
        </w:rPr>
        <w:t xml:space="preserve"> Тепловые нагрузки, подключенные к теплоисточникам, находятся в пределах этих источников. Перераспределение тепловых нагрузок не требу</w:t>
      </w:r>
      <w:r w:rsidR="009179DF">
        <w:rPr>
          <w:sz w:val="24"/>
          <w:szCs w:val="24"/>
        </w:rPr>
        <w:t>е</w:t>
      </w:r>
      <w:r w:rsidR="003F0DF4">
        <w:rPr>
          <w:sz w:val="24"/>
          <w:szCs w:val="24"/>
        </w:rPr>
        <w:t>тся</w:t>
      </w:r>
      <w:r w:rsidR="006E3576">
        <w:rPr>
          <w:sz w:val="24"/>
          <w:szCs w:val="24"/>
        </w:rPr>
        <w:t>Потребители</w:t>
      </w:r>
      <w:r>
        <w:rPr>
          <w:sz w:val="24"/>
          <w:szCs w:val="24"/>
        </w:rPr>
        <w:t>з</w:t>
      </w:r>
      <w:r w:rsidRPr="00194F62">
        <w:rPr>
          <w:sz w:val="24"/>
          <w:szCs w:val="24"/>
        </w:rPr>
        <w:t>он действия коте</w:t>
      </w:r>
      <w:r>
        <w:rPr>
          <w:sz w:val="24"/>
          <w:szCs w:val="24"/>
        </w:rPr>
        <w:t>льн</w:t>
      </w:r>
      <w:r w:rsidR="00D141B1">
        <w:rPr>
          <w:sz w:val="24"/>
          <w:szCs w:val="24"/>
        </w:rPr>
        <w:t>ых</w:t>
      </w:r>
      <w:r>
        <w:rPr>
          <w:sz w:val="24"/>
          <w:szCs w:val="24"/>
        </w:rPr>
        <w:t xml:space="preserve"> на территории </w:t>
      </w:r>
      <w:r w:rsidR="00F011A4">
        <w:rPr>
          <w:sz w:val="24"/>
          <w:szCs w:val="24"/>
        </w:rPr>
        <w:t>МО</w:t>
      </w:r>
      <w:r w:rsidR="006E3576">
        <w:rPr>
          <w:sz w:val="24"/>
          <w:szCs w:val="24"/>
        </w:rPr>
        <w:t>указаны</w:t>
      </w:r>
      <w:r w:rsidR="006E3576" w:rsidRPr="00D141B1">
        <w:rPr>
          <w:sz w:val="24"/>
          <w:szCs w:val="24"/>
        </w:rPr>
        <w:t>в таблице 1</w:t>
      </w:r>
      <w:r w:rsidR="003F0DF4">
        <w:rPr>
          <w:sz w:val="24"/>
          <w:szCs w:val="24"/>
        </w:rPr>
        <w:t>4</w:t>
      </w:r>
      <w:r w:rsidRPr="00D141B1">
        <w:rPr>
          <w:sz w:val="24"/>
          <w:szCs w:val="24"/>
        </w:rPr>
        <w:t>.</w:t>
      </w:r>
    </w:p>
    <w:p w:rsidR="00F12781" w:rsidRDefault="00F12781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  <w:r w:rsidRPr="004E6F8B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1</w:t>
      </w:r>
      <w:r w:rsidR="003F0DF4">
        <w:rPr>
          <w:rFonts w:cs="Times New Roman"/>
          <w:b/>
          <w:sz w:val="24"/>
          <w:szCs w:val="24"/>
        </w:rPr>
        <w:t>4</w:t>
      </w:r>
      <w:r w:rsidRPr="004E6F8B">
        <w:rPr>
          <w:rFonts w:cs="Times New Roman"/>
          <w:sz w:val="24"/>
          <w:szCs w:val="24"/>
        </w:rPr>
        <w:t xml:space="preserve"> – Объекты</w:t>
      </w:r>
      <w:r>
        <w:rPr>
          <w:rFonts w:cs="Times New Roman"/>
          <w:sz w:val="24"/>
          <w:szCs w:val="24"/>
        </w:rPr>
        <w:t>, подключенные к централизованной системе теплоснабжения</w:t>
      </w:r>
    </w:p>
    <w:tbl>
      <w:tblPr>
        <w:tblW w:w="10292" w:type="dxa"/>
        <w:jc w:val="center"/>
        <w:tblInd w:w="103" w:type="dxa"/>
        <w:tblLook w:val="04A0"/>
      </w:tblPr>
      <w:tblGrid>
        <w:gridCol w:w="572"/>
        <w:gridCol w:w="3402"/>
        <w:gridCol w:w="1176"/>
        <w:gridCol w:w="1255"/>
        <w:gridCol w:w="709"/>
        <w:gridCol w:w="1028"/>
        <w:gridCol w:w="2150"/>
      </w:tblGrid>
      <w:tr w:rsidR="00AD49C2" w:rsidRPr="003E33FB" w:rsidTr="00AD49C2">
        <w:trPr>
          <w:trHeight w:val="20"/>
          <w:tblHeader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Потребитель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Год постройки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Объем здания, м3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t в,</w:t>
            </w:r>
          </w:p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оС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Q max, Гкал/час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Годовое количество тепла, Гкал</w:t>
            </w:r>
          </w:p>
        </w:tc>
      </w:tr>
      <w:tr w:rsidR="00AD49C2" w:rsidRPr="003E33FB" w:rsidTr="00AD49C2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AD49C2" w:rsidRPr="00407818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99,00</w:t>
            </w:r>
          </w:p>
        </w:tc>
      </w:tr>
      <w:tr w:rsidR="00AD49C2" w:rsidRPr="00407818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98,90</w:t>
            </w:r>
          </w:p>
        </w:tc>
      </w:tr>
      <w:tr w:rsidR="00AD49C2" w:rsidRPr="00407818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99,50</w:t>
            </w:r>
          </w:p>
        </w:tc>
      </w:tr>
      <w:tr w:rsidR="00AD49C2" w:rsidRPr="00407818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57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07818">
              <w:rPr>
                <w:sz w:val="20"/>
                <w:szCs w:val="20"/>
              </w:rPr>
              <w:t>99,20</w:t>
            </w:r>
          </w:p>
        </w:tc>
      </w:tr>
      <w:tr w:rsidR="00AD49C2" w:rsidRPr="00407818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5910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3E33FB" w:rsidRDefault="00AD49C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0,187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D49C2" w:rsidRPr="00407818" w:rsidRDefault="00AD49C2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407818">
              <w:rPr>
                <w:b/>
                <w:bCs/>
                <w:sz w:val="20"/>
                <w:szCs w:val="20"/>
              </w:rPr>
              <w:t>396,6</w:t>
            </w:r>
          </w:p>
        </w:tc>
      </w:tr>
      <w:tr w:rsidR="00B63322" w:rsidRPr="003E33FB" w:rsidTr="006E6DBF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МКОУ Каминская СШ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7855,5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242,62</w:t>
            </w:r>
          </w:p>
        </w:tc>
      </w:tr>
      <w:tr w:rsidR="00B63322" w:rsidRPr="003E33FB" w:rsidTr="006E6DBF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4182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132,4</w:t>
            </w:r>
          </w:p>
        </w:tc>
      </w:tr>
      <w:tr w:rsidR="00B63322" w:rsidRPr="003E33FB" w:rsidTr="006E6DBF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120,6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7,3</w:t>
            </w:r>
          </w:p>
        </w:tc>
      </w:tr>
      <w:tr w:rsidR="00B63322" w:rsidRPr="003E33FB" w:rsidTr="006E6DBF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5,2</w:t>
            </w:r>
          </w:p>
        </w:tc>
      </w:tr>
      <w:tr w:rsidR="00B63322" w:rsidRPr="003E33FB" w:rsidTr="006E6DBF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ИП Добродеева Л. О.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130,5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5,99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Всего по с. Михайловское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790,1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Школьная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1667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82,00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100,00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98,90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99,70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200,10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187,20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198,70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2714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199,10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2B47B7">
              <w:rPr>
                <w:sz w:val="20"/>
                <w:szCs w:val="20"/>
              </w:rPr>
              <w:t>199,50</w:t>
            </w:r>
          </w:p>
        </w:tc>
      </w:tr>
      <w:tr w:rsidR="00B63322" w:rsidRPr="002B47B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22464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2B47B7" w:rsidRDefault="00B63322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2B47B7">
              <w:rPr>
                <w:b/>
                <w:bCs/>
                <w:sz w:val="20"/>
                <w:szCs w:val="20"/>
              </w:rPr>
              <w:t>1465,2</w:t>
            </w:r>
          </w:p>
        </w:tc>
      </w:tr>
      <w:tr w:rsidR="00B63322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МКДОУ Острецовскаяначальная школа-детский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5948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258,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</w:tr>
      <w:tr w:rsidR="00B63322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МКДОУ Острецовскаяначальная школа-детский сад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right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5580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172,94</w:t>
            </w:r>
          </w:p>
        </w:tc>
      </w:tr>
      <w:tr w:rsidR="00B63322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9F6040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</w:pPr>
            <w:r w:rsidRPr="009F6040">
              <w:rPr>
                <w:rFonts w:eastAsia="Times New Roman" w:cs="Times New Roman"/>
                <w:sz w:val="20"/>
                <w:szCs w:val="20"/>
                <w:highlight w:val="yellow"/>
                <w:lang w:eastAsia="ru-RU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108,75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Всего по с. Острецово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0,8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2005,78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. Юдинка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1431,5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50,40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95,50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99,60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73,40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113,80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3487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245,30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3939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291,10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22а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13,30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14,30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30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17,70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420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0,020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22,30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001C25">
              <w:rPr>
                <w:sz w:val="20"/>
                <w:szCs w:val="20"/>
              </w:rPr>
              <w:t>8,40</w:t>
            </w:r>
          </w:p>
        </w:tc>
      </w:tr>
      <w:tr w:rsidR="00B63322" w:rsidRPr="00001C25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15875,5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0,455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001C25" w:rsidRDefault="00B63322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001C25">
              <w:rPr>
                <w:b/>
                <w:bCs/>
                <w:sz w:val="20"/>
                <w:szCs w:val="20"/>
              </w:rPr>
              <w:t>1045,1</w:t>
            </w:r>
          </w:p>
        </w:tc>
      </w:tr>
      <w:tr w:rsidR="00B63322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ОБУЗ «РЦРБ»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(д. № 7)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9,59</w:t>
            </w:r>
          </w:p>
        </w:tc>
      </w:tr>
      <w:tr w:rsidR="00B63322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МКУ «Центр по обеспечению деятельности органов местного самоуправления Каминского сельского поселения»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3,5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. Юдинка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0,4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59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1058,190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51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63322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36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1898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8A47ED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131,44</w:t>
            </w:r>
          </w:p>
        </w:tc>
      </w:tr>
      <w:tr w:rsidR="00B63322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ул. Пушкина д. 49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1964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8A47ED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124,34</w:t>
            </w:r>
          </w:p>
        </w:tc>
      </w:tr>
      <w:tr w:rsidR="00B63322" w:rsidRPr="004C27F4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1866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4C27F4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146,95</w:t>
            </w:r>
          </w:p>
        </w:tc>
      </w:tr>
      <w:tr w:rsidR="00B63322" w:rsidRPr="004C27F4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4C27F4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87,55</w:t>
            </w:r>
          </w:p>
        </w:tc>
      </w:tr>
      <w:tr w:rsidR="00B63322" w:rsidRPr="004C27F4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ул. Кирова д. 78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4C27F4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133,50</w:t>
            </w:r>
          </w:p>
        </w:tc>
      </w:tr>
      <w:tr w:rsidR="00B63322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1902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8A47ED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147,89</w:t>
            </w:r>
          </w:p>
        </w:tc>
      </w:tr>
      <w:tr w:rsidR="00B63322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2540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8A47ED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168,63</w:t>
            </w:r>
          </w:p>
        </w:tc>
      </w:tr>
      <w:tr w:rsidR="00B63322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2082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8A47ED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138,50</w:t>
            </w:r>
          </w:p>
        </w:tc>
      </w:tr>
      <w:tr w:rsidR="00B63322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2004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8A47ED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150,72</w:t>
            </w:r>
          </w:p>
        </w:tc>
      </w:tr>
      <w:tr w:rsidR="00B63322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29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1969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2154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8A47ED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155,35</w:t>
            </w:r>
          </w:p>
        </w:tc>
      </w:tr>
      <w:tr w:rsidR="00B63322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2047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0,055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8A47ED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150,05</w:t>
            </w:r>
          </w:p>
        </w:tc>
      </w:tr>
      <w:tr w:rsidR="00B63322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Майская д. 33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1971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2328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0,062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8A47ED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174,09</w:t>
            </w:r>
          </w:p>
        </w:tc>
      </w:tr>
      <w:tr w:rsidR="00B63322" w:rsidRPr="008A47ED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24701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0,667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8A47ED" w:rsidRDefault="00B63322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1709,01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3974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Каминский котельная №2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5706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377,59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0,088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284,72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2387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131,66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1975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4745,5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0,122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269,80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1953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2678,2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0,067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185,51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398,40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0,146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414,88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130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28,67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434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20,15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Кирова д. 19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12,02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7128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0,158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426,70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Комсомольская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11426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0,230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660,40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8-Марта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1977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4088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0,098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222,14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35,26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147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10,66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7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1948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27,77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1932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319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21,08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4,00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1957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1775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124,01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Каминского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1958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1727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0,041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116,91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1959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17,22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6138D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6138D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1962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383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31,57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4C27F4">
              <w:rPr>
                <w:sz w:val="20"/>
                <w:szCs w:val="20"/>
              </w:rPr>
              <w:t>18,02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0,007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17,58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Дачная д. 13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1960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218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0,009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22,64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Первомайская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1991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9486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0,166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477,22</w:t>
            </w:r>
          </w:p>
        </w:tc>
      </w:tr>
      <w:tr w:rsidR="00B63322" w:rsidRPr="00A4152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72289,7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1,641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4356,56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МКОУ Каминская СШ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25665,6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0,416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01260C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454,02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МКДОУ детский сад «Буратино»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5063,9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0,092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274,3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29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ОБУЗ «РЦРБ»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bCs/>
                <w:sz w:val="20"/>
                <w:szCs w:val="20"/>
              </w:rPr>
            </w:pPr>
            <w:r w:rsidRPr="00A41527">
              <w:rPr>
                <w:rFonts w:cs="Times New Roman"/>
                <w:bCs/>
                <w:sz w:val="20"/>
                <w:szCs w:val="20"/>
              </w:rPr>
              <w:t>632,4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20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20,2</w:t>
            </w:r>
            <w:r w:rsidRPr="00A41527">
              <w:rPr>
                <w:sz w:val="20"/>
                <w:szCs w:val="20"/>
              </w:rPr>
              <w:t>3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 xml:space="preserve">МУК </w:t>
            </w:r>
            <w:r w:rsidRPr="00A41527">
              <w:rPr>
                <w:rFonts w:cs="Times New Roman"/>
                <w:sz w:val="20"/>
                <w:szCs w:val="20"/>
              </w:rPr>
              <w:t>РСКО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6157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0,112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175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МУП Родниковского района</w:t>
            </w:r>
          </w:p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РКЦ ЖКХ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24,5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2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Администрация   МО "Родн. район"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55,6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ПАО «Сбербанк России»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4,9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ФГУП "Почта России"  (Кирова д. 8)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101,5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0,002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11,3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ФГКУ «2 отряд федеральной противопожарной службы по Ивановской области»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1050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0,024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67,7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М</w:t>
            </w:r>
            <w:r>
              <w:rPr>
                <w:rFonts w:cs="Times New Roman"/>
                <w:sz w:val="20"/>
                <w:szCs w:val="20"/>
              </w:rPr>
              <w:t>РР</w:t>
            </w:r>
            <w:r w:rsidRPr="00A41527">
              <w:rPr>
                <w:rFonts w:cs="Times New Roman"/>
                <w:sz w:val="20"/>
                <w:szCs w:val="20"/>
              </w:rPr>
              <w:t>ПП "Фармацея" (Кирова д. 9)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135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ИП "Царев" магазин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621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46,42</w:t>
            </w:r>
          </w:p>
        </w:tc>
      </w:tr>
      <w:tr w:rsidR="00B63322" w:rsidRPr="00A41527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031B8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A41527" w:rsidRDefault="00B63322" w:rsidP="00031B8E">
            <w:pPr>
              <w:spacing w:after="0" w:line="240" w:lineRule="auto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ОАО «Родниковское» (магазин)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cs="Times New Roman"/>
                <w:sz w:val="20"/>
                <w:szCs w:val="20"/>
              </w:rPr>
            </w:pPr>
            <w:r w:rsidRPr="00A41527">
              <w:rPr>
                <w:rFonts w:cs="Times New Roman"/>
                <w:sz w:val="20"/>
                <w:szCs w:val="20"/>
              </w:rPr>
              <w:t>159,4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15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A41527">
              <w:rPr>
                <w:sz w:val="20"/>
                <w:szCs w:val="20"/>
              </w:rPr>
              <w:t>0,003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8,77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 xml:space="preserve">Всего по котельной 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2,3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35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7200,81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д. Тайманиха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 п. Молодежный д. 1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195,80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195,70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п. Молодежный д. 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1986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3056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0,078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163,90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18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162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0,006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31,60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16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252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23,30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15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264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0,011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24,40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Полевая д. 23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323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34,10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12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0,015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15,90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10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1981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343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0,013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31,70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Молодежная д. 14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1980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380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sz w:val="20"/>
                <w:szCs w:val="20"/>
              </w:rPr>
            </w:pPr>
            <w:r w:rsidRPr="00361CC7">
              <w:rPr>
                <w:sz w:val="20"/>
                <w:szCs w:val="20"/>
              </w:rPr>
              <w:t>15,90</w:t>
            </w:r>
          </w:p>
        </w:tc>
      </w:tr>
      <w:tr w:rsidR="00B63322" w:rsidRPr="00361CC7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Итого по жилому фонду</w:t>
            </w:r>
          </w:p>
        </w:tc>
        <w:tc>
          <w:tcPr>
            <w:tcW w:w="117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11276,88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0,317</w:t>
            </w:r>
          </w:p>
        </w:tc>
        <w:tc>
          <w:tcPr>
            <w:tcW w:w="21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61CC7" w:rsidRDefault="00B63322" w:rsidP="00EC6F35">
            <w:pPr>
              <w:spacing w:after="0" w:line="240" w:lineRule="auto"/>
              <w:jc w:val="center"/>
              <w:rPr>
                <w:b/>
                <w:bCs/>
                <w:sz w:val="20"/>
                <w:szCs w:val="20"/>
              </w:rPr>
            </w:pPr>
            <w:r w:rsidRPr="00361CC7">
              <w:rPr>
                <w:b/>
                <w:bCs/>
                <w:sz w:val="20"/>
                <w:szCs w:val="20"/>
              </w:rPr>
              <w:t>732,3</w:t>
            </w:r>
          </w:p>
        </w:tc>
      </w:tr>
      <w:tr w:rsidR="00B63322" w:rsidRPr="003E33FB" w:rsidTr="00B63322">
        <w:trPr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МКОУ Каминская СШ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2708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20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0,056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163,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08</w:t>
            </w:r>
          </w:p>
        </w:tc>
      </w:tr>
      <w:tr w:rsidR="00B63322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МУК Р</w:t>
            </w: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ЦБС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508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0,010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</w:tr>
      <w:tr w:rsidR="00B63322" w:rsidRPr="003E33FB" w:rsidTr="00B6332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B63322" w:rsidRPr="003E33FB" w:rsidRDefault="00B63322" w:rsidP="00031B8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ФГУП «Почта России»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200,6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0,004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15,3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57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340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Всего по д. Тайманиха</w:t>
            </w:r>
          </w:p>
        </w:tc>
        <w:tc>
          <w:tcPr>
            <w:tcW w:w="11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25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41527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A41527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102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 w:rsidRPr="003E33FB"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0,3</w:t>
            </w: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88</w:t>
            </w:r>
          </w:p>
        </w:tc>
        <w:tc>
          <w:tcPr>
            <w:tcW w:w="21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944,68</w:t>
            </w: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д. Ситьково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</w:p>
        </w:tc>
      </w:tr>
      <w:tr w:rsidR="00B63322" w:rsidRPr="003E33FB" w:rsidTr="00AD49C2">
        <w:trPr>
          <w:trHeight w:val="20"/>
          <w:jc w:val="center"/>
        </w:trPr>
        <w:tc>
          <w:tcPr>
            <w:tcW w:w="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340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AE68B2" w:rsidRDefault="00B63322" w:rsidP="00EC6F35">
            <w:pPr>
              <w:spacing w:after="0" w:line="240" w:lineRule="auto"/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</w:pPr>
            <w:r w:rsidRPr="00AE68B2">
              <w:rPr>
                <w:rFonts w:eastAsia="Times New Roman" w:cs="Times New Roman"/>
                <w:bCs/>
                <w:sz w:val="20"/>
                <w:szCs w:val="20"/>
                <w:lang w:eastAsia="ru-RU"/>
              </w:rPr>
              <w:t>ул. Лагерная, д.1</w:t>
            </w:r>
          </w:p>
        </w:tc>
        <w:tc>
          <w:tcPr>
            <w:tcW w:w="11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125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н/д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102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0,072</w:t>
            </w:r>
          </w:p>
        </w:tc>
        <w:tc>
          <w:tcPr>
            <w:tcW w:w="21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B63322" w:rsidRPr="003E33FB" w:rsidRDefault="00B63322" w:rsidP="00EC6F35">
            <w:pPr>
              <w:spacing w:after="0" w:line="240" w:lineRule="auto"/>
              <w:jc w:val="center"/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b/>
                <w:bCs/>
                <w:sz w:val="20"/>
                <w:szCs w:val="20"/>
                <w:lang w:eastAsia="ru-RU"/>
              </w:rPr>
              <w:t>219,0</w:t>
            </w:r>
          </w:p>
        </w:tc>
      </w:tr>
    </w:tbl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7B1D8F" w:rsidRDefault="007B1D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BB128F" w:rsidRDefault="00BB128F" w:rsidP="00F12781">
      <w:pPr>
        <w:spacing w:after="0" w:line="240" w:lineRule="auto"/>
        <w:ind w:firstLine="567"/>
        <w:jc w:val="both"/>
        <w:rPr>
          <w:rFonts w:cs="Times New Roman"/>
          <w:sz w:val="24"/>
          <w:szCs w:val="24"/>
        </w:rPr>
      </w:pPr>
    </w:p>
    <w:p w:rsidR="00F12781" w:rsidRDefault="00F12781" w:rsidP="002326FC">
      <w:pPr>
        <w:spacing w:after="0" w:line="360" w:lineRule="auto"/>
        <w:ind w:firstLine="567"/>
        <w:jc w:val="both"/>
        <w:rPr>
          <w:sz w:val="24"/>
          <w:szCs w:val="24"/>
        </w:rPr>
      </w:pPr>
    </w:p>
    <w:p w:rsidR="00006A21" w:rsidRDefault="00006A21" w:rsidP="00B0650D">
      <w:pPr>
        <w:spacing w:before="120" w:after="0" w:line="360" w:lineRule="auto"/>
        <w:ind w:firstLine="567"/>
        <w:jc w:val="both"/>
        <w:rPr>
          <w:sz w:val="24"/>
          <w:szCs w:val="24"/>
        </w:rPr>
      </w:pPr>
    </w:p>
    <w:p w:rsidR="00006A21" w:rsidRDefault="00006A21" w:rsidP="00B0650D">
      <w:pPr>
        <w:spacing w:before="120" w:after="0" w:line="360" w:lineRule="auto"/>
        <w:ind w:firstLine="567"/>
        <w:jc w:val="both"/>
        <w:rPr>
          <w:sz w:val="24"/>
          <w:szCs w:val="24"/>
        </w:rPr>
      </w:pPr>
    </w:p>
    <w:p w:rsidR="00006A21" w:rsidRDefault="00006A21" w:rsidP="00B0650D">
      <w:pPr>
        <w:spacing w:before="120" w:after="0" w:line="360" w:lineRule="auto"/>
        <w:ind w:firstLine="567"/>
        <w:jc w:val="both"/>
        <w:rPr>
          <w:sz w:val="24"/>
          <w:szCs w:val="24"/>
        </w:rPr>
      </w:pPr>
    </w:p>
    <w:p w:rsidR="0066446B" w:rsidRDefault="0066446B" w:rsidP="00F12781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bookmarkStart w:id="113" w:name="_Toc32306876"/>
      <w:bookmarkStart w:id="114" w:name="_Toc53253349"/>
    </w:p>
    <w:p w:rsidR="00D1067D" w:rsidRDefault="00D1067D" w:rsidP="00F12781">
      <w:pPr>
        <w:pStyle w:val="1"/>
        <w:spacing w:line="360" w:lineRule="auto"/>
        <w:ind w:left="0" w:right="-1" w:firstLine="567"/>
        <w:jc w:val="both"/>
        <w:rPr>
          <w:sz w:val="24"/>
          <w:szCs w:val="24"/>
          <w:lang w:val="ru-RU"/>
        </w:rPr>
      </w:pPr>
      <w:r w:rsidRPr="00B0650D">
        <w:rPr>
          <w:sz w:val="24"/>
          <w:szCs w:val="24"/>
          <w:lang w:val="ru-RU"/>
        </w:rPr>
        <w:lastRenderedPageBreak/>
        <w:t>РАЗДЕЛ 1</w:t>
      </w:r>
      <w:r w:rsidR="00E937E6">
        <w:rPr>
          <w:sz w:val="24"/>
          <w:szCs w:val="24"/>
          <w:lang w:val="ru-RU"/>
        </w:rPr>
        <w:t>2</w:t>
      </w:r>
      <w:r w:rsidRPr="00B0650D">
        <w:rPr>
          <w:sz w:val="24"/>
          <w:szCs w:val="24"/>
          <w:lang w:val="ru-RU"/>
        </w:rPr>
        <w:t>. РЕШЕНИЯ ПО БЕЗХОЗ</w:t>
      </w:r>
      <w:r w:rsidR="00B0650D" w:rsidRPr="00B0650D">
        <w:rPr>
          <w:sz w:val="24"/>
          <w:szCs w:val="24"/>
          <w:lang w:val="ru-RU"/>
        </w:rPr>
        <w:t>Я</w:t>
      </w:r>
      <w:r w:rsidRPr="00B0650D">
        <w:rPr>
          <w:sz w:val="24"/>
          <w:szCs w:val="24"/>
          <w:lang w:val="ru-RU"/>
        </w:rPr>
        <w:t>НЫМ ТЕПЛОВЫМ СЕТЯМ</w:t>
      </w:r>
      <w:bookmarkEnd w:id="113"/>
      <w:bookmarkEnd w:id="114"/>
    </w:p>
    <w:p w:rsidR="000F21CE" w:rsidRPr="00833B7A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Пункт 6 статья 15 Федерального закона от 27 июля 2010 года № 190-ФЗ: </w:t>
      </w:r>
      <w:r w:rsidRPr="00833B7A">
        <w:rPr>
          <w:rFonts w:cs="Times New Roman"/>
          <w:spacing w:val="-1"/>
          <w:sz w:val="24"/>
          <w:szCs w:val="24"/>
        </w:rPr>
        <w:t xml:space="preserve">«В случае выявления бесхозяйных тепловых сетей (тепловых сетей, не имеющих </w:t>
      </w:r>
      <w:r w:rsidRPr="00833B7A">
        <w:rPr>
          <w:rFonts w:cs="Times New Roman"/>
          <w:sz w:val="24"/>
          <w:szCs w:val="24"/>
        </w:rPr>
        <w:t xml:space="preserve">эксплуатирующей организации) орган местного самоуправления поселения или городского поселения до признания права собственности на указанные бесхозяйные тепловые сети в течение тридцати дней с даты их выявления обязан определить </w:t>
      </w:r>
      <w:r w:rsidRPr="00833B7A">
        <w:rPr>
          <w:rFonts w:cs="Times New Roman"/>
          <w:spacing w:val="-2"/>
          <w:sz w:val="24"/>
          <w:szCs w:val="24"/>
        </w:rPr>
        <w:t xml:space="preserve">теплосетевую организацию, тепловые сети которой непосредственно соединены с </w:t>
      </w:r>
      <w:r w:rsidRPr="00833B7A">
        <w:rPr>
          <w:rFonts w:cs="Times New Roman"/>
          <w:sz w:val="24"/>
          <w:szCs w:val="24"/>
        </w:rPr>
        <w:t xml:space="preserve">указанными бесхозяйными тепловыми сетями, или единую теплоснабжающую организацию в системе теплоснабжения, в которую входят указанные </w:t>
      </w:r>
      <w:r w:rsidRPr="00833B7A">
        <w:rPr>
          <w:rFonts w:cs="Times New Roman"/>
          <w:spacing w:val="-1"/>
          <w:sz w:val="24"/>
          <w:szCs w:val="24"/>
        </w:rPr>
        <w:t xml:space="preserve">бесхозяйные тепловые сети и которая осуществляет содержание и обслуживание </w:t>
      </w:r>
      <w:r w:rsidRPr="00833B7A">
        <w:rPr>
          <w:rFonts w:cs="Times New Roman"/>
          <w:sz w:val="24"/>
          <w:szCs w:val="24"/>
        </w:rPr>
        <w:t>указанных бесхозяйных тепловых сетей.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регулирования».</w:t>
      </w:r>
    </w:p>
    <w:p w:rsidR="000F21CE" w:rsidRPr="00833B7A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Принятие на учет теплоснабжающей организацией бесхозяйных тепловых сетей (тепловых сетей, не имеющих эксплуатирующей организации) осуществляется на основании постановления Правительства РФ от 17.09.2003г. №580.</w:t>
      </w:r>
    </w:p>
    <w:p w:rsidR="000F21CE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На основании статьи 225 Гражданского кодекса РФ по истечение года со дня постановки бесхозяйной недвижимой вещи на учет орган, уполномоченный </w:t>
      </w:r>
      <w:r w:rsidRPr="00833B7A">
        <w:rPr>
          <w:rFonts w:cs="Times New Roman"/>
          <w:spacing w:val="-2"/>
          <w:sz w:val="24"/>
          <w:szCs w:val="24"/>
        </w:rPr>
        <w:t xml:space="preserve">управлять муниципальным имуществом, может обратиться в суд с требованием о </w:t>
      </w:r>
      <w:r w:rsidRPr="00833B7A">
        <w:rPr>
          <w:rFonts w:cs="Times New Roman"/>
          <w:sz w:val="24"/>
          <w:szCs w:val="24"/>
        </w:rPr>
        <w:t>признании права муниципальной собственности на эту вещь.</w:t>
      </w:r>
    </w:p>
    <w:p w:rsidR="000F21CE" w:rsidRPr="00833B7A" w:rsidRDefault="000F21CE" w:rsidP="000F21CE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</w:p>
    <w:p w:rsidR="00B72458" w:rsidRPr="00B72458" w:rsidRDefault="00B72458" w:rsidP="00B72458">
      <w:pPr>
        <w:spacing w:after="0" w:line="360" w:lineRule="auto"/>
        <w:jc w:val="both"/>
        <w:rPr>
          <w:sz w:val="24"/>
          <w:szCs w:val="24"/>
        </w:rPr>
      </w:pPr>
      <w:r w:rsidRPr="00B72458">
        <w:rPr>
          <w:sz w:val="24"/>
          <w:szCs w:val="24"/>
        </w:rPr>
        <w:t xml:space="preserve">На момент </w:t>
      </w:r>
      <w:r w:rsidR="00C9237A">
        <w:rPr>
          <w:sz w:val="24"/>
          <w:szCs w:val="24"/>
        </w:rPr>
        <w:t>разработки</w:t>
      </w:r>
      <w:r w:rsidRPr="00B72458">
        <w:rPr>
          <w:sz w:val="24"/>
          <w:szCs w:val="24"/>
        </w:rPr>
        <w:t xml:space="preserve"> схемы теплоснабжения</w:t>
      </w:r>
      <w:r w:rsidR="006D1FF3">
        <w:rPr>
          <w:sz w:val="24"/>
          <w:szCs w:val="24"/>
        </w:rPr>
        <w:t xml:space="preserve"> </w:t>
      </w:r>
      <w:r w:rsidR="00FA7D9E">
        <w:rPr>
          <w:rFonts w:cs="Times New Roman"/>
          <w:color w:val="000000"/>
          <w:sz w:val="24"/>
          <w:szCs w:val="24"/>
        </w:rPr>
        <w:t>муниципального образования «Каминское сельское поселение Родниковского муниципального района Ивановской области»  бесхозяйные объекты теплоснабжения отсутствуют</w:t>
      </w:r>
      <w:r w:rsidR="00A664F0">
        <w:rPr>
          <w:sz w:val="24"/>
          <w:szCs w:val="24"/>
        </w:rPr>
        <w:t>.</w:t>
      </w:r>
    </w:p>
    <w:p w:rsidR="000F21CE" w:rsidRPr="00833B7A" w:rsidRDefault="000F21CE" w:rsidP="000F21CE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0F21CE" w:rsidRPr="00B0650D" w:rsidRDefault="000F21CE" w:rsidP="00B0650D">
      <w:pPr>
        <w:pStyle w:val="1"/>
        <w:spacing w:line="360" w:lineRule="auto"/>
        <w:ind w:left="0" w:right="-1"/>
        <w:jc w:val="both"/>
        <w:rPr>
          <w:sz w:val="24"/>
          <w:szCs w:val="24"/>
          <w:lang w:val="ru-RU"/>
        </w:rPr>
      </w:pPr>
    </w:p>
    <w:p w:rsidR="00143BE9" w:rsidRDefault="00143BE9" w:rsidP="00143BE9">
      <w:pPr>
        <w:tabs>
          <w:tab w:val="left" w:pos="0"/>
        </w:tabs>
        <w:spacing w:after="0" w:line="240" w:lineRule="auto"/>
        <w:ind w:firstLine="709"/>
        <w:jc w:val="center"/>
        <w:rPr>
          <w:rFonts w:cs="Times New Roman"/>
          <w:b/>
          <w:color w:val="000000"/>
          <w:sz w:val="20"/>
          <w:szCs w:val="20"/>
        </w:rPr>
      </w:pPr>
    </w:p>
    <w:p w:rsidR="000F21CE" w:rsidRDefault="000F21CE" w:rsidP="00143BE9">
      <w:pPr>
        <w:tabs>
          <w:tab w:val="left" w:pos="0"/>
        </w:tabs>
        <w:spacing w:after="0" w:line="240" w:lineRule="auto"/>
        <w:ind w:firstLine="709"/>
        <w:jc w:val="center"/>
        <w:rPr>
          <w:rFonts w:cs="Times New Roman"/>
          <w:b/>
          <w:color w:val="000000"/>
          <w:sz w:val="20"/>
          <w:szCs w:val="20"/>
        </w:rPr>
      </w:pPr>
    </w:p>
    <w:p w:rsidR="000F21CE" w:rsidRDefault="000F21CE" w:rsidP="00143BE9">
      <w:pPr>
        <w:tabs>
          <w:tab w:val="left" w:pos="0"/>
        </w:tabs>
        <w:spacing w:after="0" w:line="240" w:lineRule="auto"/>
        <w:ind w:firstLine="709"/>
        <w:jc w:val="center"/>
        <w:rPr>
          <w:rFonts w:cs="Times New Roman"/>
          <w:b/>
          <w:color w:val="000000"/>
          <w:sz w:val="20"/>
          <w:szCs w:val="20"/>
        </w:rPr>
      </w:pPr>
    </w:p>
    <w:p w:rsidR="000F21CE" w:rsidRDefault="000F21CE" w:rsidP="00143BE9">
      <w:pPr>
        <w:tabs>
          <w:tab w:val="left" w:pos="0"/>
        </w:tabs>
        <w:spacing w:after="0" w:line="240" w:lineRule="auto"/>
        <w:ind w:firstLine="709"/>
        <w:jc w:val="center"/>
        <w:rPr>
          <w:rFonts w:cs="Times New Roman"/>
          <w:b/>
          <w:color w:val="000000"/>
          <w:sz w:val="20"/>
          <w:szCs w:val="20"/>
        </w:rPr>
      </w:pPr>
    </w:p>
    <w:p w:rsidR="00644238" w:rsidRDefault="00644238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E937E6" w:rsidRDefault="00E937E6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E937E6" w:rsidRDefault="00E937E6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FA7D9E" w:rsidRDefault="00FA7D9E">
      <w:pPr>
        <w:rPr>
          <w:rFonts w:eastAsia="Times New Roman" w:cs="Times New Roman"/>
          <w:b/>
          <w:bCs/>
          <w:sz w:val="24"/>
          <w:szCs w:val="24"/>
        </w:rPr>
      </w:pPr>
      <w:bookmarkStart w:id="115" w:name="_Toc53253350"/>
      <w:r>
        <w:rPr>
          <w:sz w:val="24"/>
          <w:szCs w:val="24"/>
        </w:rPr>
        <w:br w:type="page"/>
      </w:r>
      <w:bookmarkStart w:id="116" w:name="_GoBack"/>
      <w:bookmarkEnd w:id="116"/>
    </w:p>
    <w:p w:rsidR="00E937E6" w:rsidRPr="00E937E6" w:rsidRDefault="00E937E6" w:rsidP="0050398E">
      <w:pPr>
        <w:pStyle w:val="1"/>
        <w:spacing w:line="276" w:lineRule="auto"/>
        <w:ind w:left="0" w:right="-2" w:firstLine="567"/>
        <w:jc w:val="both"/>
        <w:rPr>
          <w:sz w:val="24"/>
          <w:szCs w:val="24"/>
          <w:lang w:val="ru-RU"/>
        </w:rPr>
      </w:pPr>
      <w:r w:rsidRPr="00E937E6">
        <w:rPr>
          <w:sz w:val="24"/>
          <w:szCs w:val="24"/>
          <w:lang w:val="ru-RU"/>
        </w:rPr>
        <w:lastRenderedPageBreak/>
        <w:t>РАЗДЕЛ 13. СИНХРОНИЗАЦИЯ СХЕМЫ ТЕПЛОСНАБЖЕНИЯ СО СХЕМОЙ ГАЗОСНАБЖЕНИЯ И ГАЗИФИКАЦИИ СУБЪЕКТА РОССИЙСКОЙ ФЕДЕРАЦИИ И (ИЛИ) ПОСЕЛЕНИЯ, СХЕМОЙ И ПРОГРАММОЙ РАЗВИТИЯ ЭЛЕКТРОЭНЕРГИИ, А ТАКЖЕ СО СХЕМОЙ ВОДОСНАБЖЕНИЯ И ВОДООТВЕДЕНИЯ ПОСЕЛЕНИЯ, ГОРОДСКО</w:t>
      </w:r>
      <w:r w:rsidR="007711D8">
        <w:rPr>
          <w:sz w:val="24"/>
          <w:szCs w:val="24"/>
          <w:lang w:val="ru-RU"/>
        </w:rPr>
        <w:t>Г</w:t>
      </w:r>
      <w:r w:rsidRPr="00E937E6">
        <w:rPr>
          <w:sz w:val="24"/>
          <w:szCs w:val="24"/>
          <w:lang w:val="ru-RU"/>
        </w:rPr>
        <w:t>О ОКРУ</w:t>
      </w:r>
      <w:r w:rsidR="007B5E7E">
        <w:rPr>
          <w:sz w:val="24"/>
          <w:szCs w:val="24"/>
          <w:lang w:val="ru-RU"/>
        </w:rPr>
        <w:t>Г</w:t>
      </w:r>
      <w:r w:rsidRPr="00E937E6">
        <w:rPr>
          <w:sz w:val="24"/>
          <w:szCs w:val="24"/>
          <w:lang w:val="ru-RU"/>
        </w:rPr>
        <w:t>А, ГОРОДА ФЕДЕРАЛЬНОГО ЗНАЧЕНИЯ</w:t>
      </w:r>
      <w:bookmarkEnd w:id="115"/>
    </w:p>
    <w:p w:rsidR="00E937E6" w:rsidRPr="003900FA" w:rsidRDefault="00E937E6" w:rsidP="00E937E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7" w:name="_Toc53253351"/>
      <w:r w:rsidRPr="003900FA">
        <w:rPr>
          <w:rFonts w:ascii="Times New Roman" w:hAnsi="Times New Roman"/>
          <w:b/>
          <w:i w:val="0"/>
          <w:sz w:val="24"/>
          <w:szCs w:val="24"/>
          <w:lang w:val="ru-RU"/>
        </w:rPr>
        <w:t>а) описание решений (на основе утвержденной региональной (межрегиональной) программы газификации жилищно-коммунального хозяйства, промышленных и иных организаций) о развитии соответствующей системы газоснабжения в части обеспечения топливом источников тепловой энергии</w:t>
      </w:r>
      <w:bookmarkEnd w:id="117"/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Согласно Концепции участия ОАО «Газпром» в газификации регионов Российской Федерации с целью обеспечения эффективности инвестиций разрабатываются Планы-графики синхронизации выполнения Программ газификации регионов Российской Федерации. В рамках их реализации строительство внутри</w:t>
      </w:r>
      <w:r w:rsidR="00F1210C">
        <w:rPr>
          <w:rFonts w:cs="Times New Roman"/>
          <w:sz w:val="24"/>
          <w:szCs w:val="24"/>
        </w:rPr>
        <w:t xml:space="preserve"> </w:t>
      </w:r>
      <w:r w:rsidRPr="00833B7A">
        <w:rPr>
          <w:rFonts w:cs="Times New Roman"/>
          <w:sz w:val="24"/>
          <w:szCs w:val="24"/>
        </w:rPr>
        <w:t xml:space="preserve">поселковых газопроводов и подготовка к приему газа потребителей (население, объекты коммунально-бытовой и социальной сферы и р.), газифицируемых по Программе газификации, осуществляется за счет бюджетов различного уровня, иных источников, а также средств потребителей. Финансирование работ по строительству и реконструкции объектов газоснабжения осуществляется за счет средств ООО «Газпром межрегионгаз» и ОАО «Газпром». Финансирование программ газификации региона также осуществляется газораспределительными организациями за счет специальных надбавок к тарифам на услуги по транспортировке газа по газораспределительным сетям. </w:t>
      </w:r>
    </w:p>
    <w:p w:rsidR="00E937E6" w:rsidRPr="00833B7A" w:rsidRDefault="00E937E6" w:rsidP="00C250B5">
      <w:pPr>
        <w:pStyle w:val="a3"/>
        <w:spacing w:before="120" w:after="0" w:line="360" w:lineRule="auto"/>
        <w:ind w:left="0" w:firstLine="426"/>
        <w:jc w:val="both"/>
        <w:rPr>
          <w:rFonts w:cs="Times New Roman"/>
          <w:kern w:val="2"/>
          <w:sz w:val="24"/>
          <w:szCs w:val="24"/>
          <w:shd w:val="clear" w:color="auto" w:fill="FFFFFF"/>
        </w:rPr>
      </w:pP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>Новое жилищное строительство</w:t>
      </w:r>
      <w:r>
        <w:rPr>
          <w:rFonts w:cs="Times New Roman"/>
          <w:kern w:val="2"/>
          <w:sz w:val="24"/>
          <w:szCs w:val="24"/>
          <w:shd w:val="clear" w:color="auto" w:fill="FFFFFF"/>
        </w:rPr>
        <w:t xml:space="preserve"> в </w:t>
      </w:r>
      <w:r w:rsidR="00F011A4">
        <w:rPr>
          <w:rFonts w:cs="Times New Roman"/>
          <w:kern w:val="2"/>
          <w:sz w:val="24"/>
          <w:szCs w:val="24"/>
          <w:shd w:val="clear" w:color="auto" w:fill="FFFFFF"/>
        </w:rPr>
        <w:t>МО «Каминское сельское поселение Родниковского муниципального района» Ивановской области</w:t>
      </w:r>
      <w:r w:rsidRPr="00833B7A">
        <w:rPr>
          <w:rFonts w:cs="Times New Roman"/>
          <w:kern w:val="2"/>
          <w:sz w:val="24"/>
          <w:szCs w:val="24"/>
          <w:shd w:val="clear" w:color="auto" w:fill="FFFFFF"/>
        </w:rPr>
        <w:t xml:space="preserve"> для постоянного населения будет вестись, в первую очередь, за счёт реконструкции ветхого и аварийного жилищного фонда, а также, отчасти, уплотнения существующей жилой застройки, и на территориях нового освоения.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iCs/>
          <w:sz w:val="24"/>
          <w:szCs w:val="24"/>
        </w:rPr>
      </w:pPr>
      <w:r w:rsidRPr="00833B7A">
        <w:rPr>
          <w:rFonts w:cs="Times New Roman"/>
          <w:iCs/>
          <w:sz w:val="24"/>
          <w:szCs w:val="24"/>
        </w:rPr>
        <w:t>Реализация проектных мероприятий не изменит структуру жилого фонда поселения, преобладающей так же останется индивидуальная застройка.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Исходя из того, что основной прирост</w:t>
      </w:r>
      <w:r w:rsidR="00F1210C">
        <w:rPr>
          <w:rFonts w:cs="Times New Roman"/>
          <w:sz w:val="24"/>
          <w:szCs w:val="24"/>
        </w:rPr>
        <w:t xml:space="preserve"> </w:t>
      </w:r>
      <w:r w:rsidRPr="00833B7A">
        <w:rPr>
          <w:rFonts w:cs="Times New Roman"/>
          <w:sz w:val="24"/>
          <w:szCs w:val="24"/>
        </w:rPr>
        <w:t xml:space="preserve">строительных фондов будет составлять индивидуальная и малоэтажная застройка (с учетом последних тенденций в градостроительстве, малоэтажная застройка будет представлена в большей части коттеджами), количество перспективных потребителей централизованной системы теплоснабжения будет увеличиваться по мере нового строительства, с учетом индивидуальных источников тепловой энергии. Это связано с тем, что малоэтажная </w:t>
      </w:r>
      <w:r w:rsidRPr="00833B7A">
        <w:rPr>
          <w:rFonts w:cs="Times New Roman"/>
          <w:sz w:val="24"/>
          <w:szCs w:val="24"/>
        </w:rPr>
        <w:lastRenderedPageBreak/>
        <w:t xml:space="preserve">застройка, а также индивидуальные многоквартирные дома, будут  обеспечиваться теплом от автономных источников (автономных индивидуальных котельных). 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В зонах застройки малоэтажными жилыми домами предусматривается использование индивидуальных источников тепловой энергии.</w:t>
      </w:r>
    </w:p>
    <w:p w:rsidR="00E937E6" w:rsidRPr="00215B11" w:rsidRDefault="00E937E6" w:rsidP="00206C12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8" w:name="_Toc53253352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б) описание проблем организации газоснабжения источников тепловой энергии</w:t>
      </w:r>
      <w:bookmarkEnd w:id="118"/>
    </w:p>
    <w:p w:rsidR="00E937E6" w:rsidRDefault="0050398E" w:rsidP="00206C12">
      <w:pPr>
        <w:spacing w:before="120" w:after="0" w:line="360" w:lineRule="auto"/>
        <w:ind w:firstLine="426"/>
        <w:jc w:val="both"/>
        <w:rPr>
          <w:sz w:val="24"/>
          <w:szCs w:val="24"/>
        </w:rPr>
      </w:pPr>
      <w:r>
        <w:rPr>
          <w:sz w:val="24"/>
          <w:szCs w:val="24"/>
        </w:rPr>
        <w:t>Основным топливом работы котельных в МО «Каминское сельское поселение Родниковского муниципального района» Ивановской области является каменный уголь.</w:t>
      </w:r>
    </w:p>
    <w:p w:rsidR="0050398E" w:rsidRDefault="0050398E" w:rsidP="0050398E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2E5B0D">
        <w:rPr>
          <w:sz w:val="24"/>
          <w:szCs w:val="24"/>
        </w:rPr>
        <w:t xml:space="preserve">До расчетного периода </w:t>
      </w:r>
      <w:r>
        <w:rPr>
          <w:sz w:val="24"/>
          <w:szCs w:val="24"/>
        </w:rPr>
        <w:t>2028</w:t>
      </w:r>
      <w:r w:rsidRPr="002E5B0D">
        <w:rPr>
          <w:sz w:val="24"/>
          <w:szCs w:val="24"/>
        </w:rPr>
        <w:t xml:space="preserve"> года планируется </w:t>
      </w:r>
      <w:r>
        <w:rPr>
          <w:sz w:val="24"/>
          <w:szCs w:val="24"/>
        </w:rPr>
        <w:t>проведения работ по</w:t>
      </w:r>
      <w:r w:rsidRPr="002E5B0D">
        <w:rPr>
          <w:sz w:val="24"/>
          <w:szCs w:val="24"/>
        </w:rPr>
        <w:t xml:space="preserve"> котельны</w:t>
      </w:r>
      <w:r>
        <w:rPr>
          <w:sz w:val="24"/>
          <w:szCs w:val="24"/>
        </w:rPr>
        <w:t>м</w:t>
      </w:r>
      <w:r w:rsidRPr="002E5B0D">
        <w:rPr>
          <w:sz w:val="24"/>
          <w:szCs w:val="24"/>
        </w:rPr>
        <w:t xml:space="preserve"> и</w:t>
      </w:r>
      <w:r>
        <w:rPr>
          <w:sz w:val="24"/>
          <w:szCs w:val="24"/>
        </w:rPr>
        <w:t xml:space="preserve"> тепловым сетям</w:t>
      </w:r>
      <w:r w:rsidRPr="002E5B0D">
        <w:rPr>
          <w:sz w:val="24"/>
          <w:szCs w:val="24"/>
        </w:rPr>
        <w:t xml:space="preserve"> с целью повышения эффективнос</w:t>
      </w:r>
      <w:r>
        <w:rPr>
          <w:sz w:val="24"/>
          <w:szCs w:val="24"/>
        </w:rPr>
        <w:t xml:space="preserve">ти работы систем теплоснабжения - </w:t>
      </w:r>
      <w:r>
        <w:rPr>
          <w:rFonts w:eastAsia="Times New Roman" w:cs="Times New Roman"/>
          <w:sz w:val="24"/>
          <w:szCs w:val="24"/>
          <w:lang w:eastAsia="ru-RU"/>
        </w:rPr>
        <w:t>п</w:t>
      </w:r>
      <w:r w:rsidRPr="00772241">
        <w:rPr>
          <w:rFonts w:eastAsia="Times New Roman" w:cs="Times New Roman"/>
          <w:sz w:val="24"/>
          <w:szCs w:val="24"/>
          <w:lang w:eastAsia="ru-RU"/>
        </w:rPr>
        <w:t>еревод угольных котельных и модернизация установленного оборудования в них на работу с альтернативным видом топлива – природный газ</w:t>
      </w:r>
      <w:r>
        <w:rPr>
          <w:rFonts w:eastAsia="Times New Roman" w:cs="Times New Roman"/>
          <w:sz w:val="24"/>
          <w:szCs w:val="24"/>
          <w:lang w:eastAsia="ru-RU"/>
        </w:rPr>
        <w:t>. С</w:t>
      </w:r>
      <w:r>
        <w:rPr>
          <w:rFonts w:cs="Times New Roman"/>
          <w:sz w:val="24"/>
          <w:szCs w:val="24"/>
        </w:rPr>
        <w:t>роки и затраты по проведению данных работ определить проектно-сметной документацией (ПСД).</w:t>
      </w:r>
    </w:p>
    <w:p w:rsidR="00E937E6" w:rsidRPr="00215B11" w:rsidRDefault="00E937E6" w:rsidP="00E937E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19" w:name="_Toc53253353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в) предложения по корректировке утвержденной (разработке) региональной (межрегиональной) программы газификации жилищно-коммунального хозяйства,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</w:t>
      </w:r>
      <w:bookmarkEnd w:id="119"/>
    </w:p>
    <w:p w:rsidR="00E937E6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333333"/>
          <w:sz w:val="24"/>
          <w:szCs w:val="24"/>
          <w:shd w:val="clear" w:color="auto" w:fill="FFFFFF"/>
        </w:rPr>
      </w:pPr>
      <w:r w:rsidRPr="00833B7A">
        <w:rPr>
          <w:rFonts w:cs="Times New Roman"/>
          <w:color w:val="333333"/>
          <w:sz w:val="24"/>
          <w:szCs w:val="24"/>
          <w:shd w:val="clear" w:color="auto" w:fill="FFFFFF"/>
        </w:rPr>
        <w:t>Программа регионального развития газификации </w:t>
      </w:r>
      <w:r w:rsidR="00563143">
        <w:rPr>
          <w:rFonts w:cs="Times New Roman"/>
          <w:color w:val="333333"/>
          <w:sz w:val="24"/>
          <w:szCs w:val="24"/>
          <w:shd w:val="clear" w:color="auto" w:fill="FFFFFF"/>
        </w:rPr>
        <w:t>Ивановской</w:t>
      </w:r>
      <w:r w:rsidRPr="00833B7A">
        <w:rPr>
          <w:rFonts w:cs="Times New Roman"/>
          <w:color w:val="333333"/>
          <w:sz w:val="24"/>
          <w:szCs w:val="24"/>
          <w:shd w:val="clear" w:color="auto" w:fill="FFFFFF"/>
        </w:rPr>
        <w:t> области разработана и утверждена </w:t>
      </w:r>
      <w:r w:rsidR="00EF2F71">
        <w:rPr>
          <w:rFonts w:cs="Times New Roman"/>
          <w:color w:val="333333"/>
          <w:sz w:val="24"/>
          <w:szCs w:val="24"/>
          <w:shd w:val="clear" w:color="auto" w:fill="FFFFFF"/>
        </w:rPr>
        <w:t>правительством Ивановской области (постановление от 6 декабря 2017 года № 460-п с изменениями на 13 августа 2020 года).</w:t>
      </w:r>
    </w:p>
    <w:p w:rsidR="00EF2F71" w:rsidRPr="00EF2F71" w:rsidRDefault="00EF2F71" w:rsidP="00EF2F71">
      <w:pPr>
        <w:pStyle w:val="formattext"/>
        <w:shd w:val="clear" w:color="auto" w:fill="FFFFFF"/>
        <w:spacing w:before="0" w:beforeAutospacing="0" w:after="0" w:afterAutospacing="0" w:line="360" w:lineRule="auto"/>
        <w:ind w:firstLine="567"/>
        <w:jc w:val="both"/>
        <w:textAlignment w:val="baseline"/>
        <w:rPr>
          <w:color w:val="2D2D2D"/>
          <w:spacing w:val="2"/>
        </w:rPr>
      </w:pPr>
      <w:r w:rsidRPr="00EF2F71">
        <w:rPr>
          <w:color w:val="2D2D2D"/>
          <w:spacing w:val="2"/>
        </w:rPr>
        <w:t>По состоянию на 1 января 2017 года уровень газификации природным газом Ивановской области (далее - уровень газификации) характер</w:t>
      </w:r>
      <w:r>
        <w:rPr>
          <w:color w:val="2D2D2D"/>
          <w:spacing w:val="2"/>
        </w:rPr>
        <w:t xml:space="preserve">изуется следующими показателями </w:t>
      </w:r>
      <w:r w:rsidRPr="00EF2F71">
        <w:rPr>
          <w:color w:val="2D2D2D"/>
          <w:spacing w:val="2"/>
        </w:rPr>
        <w:t>- уровень газификации в целом составляет 76,8% (в среднем по стране - 67,2%), в том числе в городах и поселках городского типа - 89,57% (70,9%), в сель</w:t>
      </w:r>
      <w:r>
        <w:rPr>
          <w:color w:val="2D2D2D"/>
          <w:spacing w:val="2"/>
        </w:rPr>
        <w:t>ской местности - 33,81% (67,2%).</w:t>
      </w:r>
    </w:p>
    <w:p w:rsidR="00EF2F71" w:rsidRPr="00EF2F71" w:rsidRDefault="00EF2F71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2D2D2D"/>
          <w:spacing w:val="2"/>
          <w:sz w:val="24"/>
          <w:szCs w:val="24"/>
          <w:shd w:val="clear" w:color="auto" w:fill="FFFFFF"/>
        </w:rPr>
      </w:pPr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Недостаточный уровень газификации, особенно в сельской местности, ухудшает социальное положение населения, условия проживания, снижает энергетическую безопасность региона, уменьшает его инвестиционную привлекательность. Газификация населенных пунктов необходима для повышения качества жизни населения, решения проблем теплоснабжения жилищного фонда и объектов социальной сферы, развития жилищного строительства. Кроме того, использование природного газа в качестве топлива положительно повлияет на экологическую обстановку в регионе.</w:t>
      </w:r>
    </w:p>
    <w:p w:rsidR="00EF2F71" w:rsidRPr="00EF2F71" w:rsidRDefault="00EF2F71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2D2D2D"/>
          <w:spacing w:val="2"/>
          <w:sz w:val="24"/>
          <w:szCs w:val="24"/>
          <w:shd w:val="clear" w:color="auto" w:fill="FFFFFF"/>
        </w:rPr>
      </w:pPr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lastRenderedPageBreak/>
        <w:t>Реализация мероприятий Программы создаст условия для газификации 176 населенных пунктов в Вичугском, Гаврилово-Посадском, Заволжском, Ивановском, Ильинском, Кинешемском, Комсомольском, Лежневском, Лухском, Приволжском, Пучежском, Родниковском, Тейковском, Фурмановском, Шуйском, Южском и Юрьевецком муниципальных районах области, более 19,9 тыс. квартир и домовладений, 69 котельных.</w:t>
      </w:r>
    </w:p>
    <w:p w:rsidR="00EF2F71" w:rsidRPr="00EF2F71" w:rsidRDefault="00EF2F71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color w:val="333333"/>
          <w:sz w:val="24"/>
          <w:szCs w:val="24"/>
          <w:shd w:val="clear" w:color="auto" w:fill="FFFFFF"/>
        </w:rPr>
      </w:pPr>
      <w:r w:rsidRPr="00EF2F71">
        <w:rPr>
          <w:rFonts w:cs="Times New Roman"/>
          <w:color w:val="2D2D2D"/>
          <w:spacing w:val="2"/>
          <w:sz w:val="24"/>
          <w:szCs w:val="24"/>
          <w:shd w:val="clear" w:color="auto" w:fill="FFFFFF"/>
        </w:rPr>
        <w:t>По условиям Программы за счет средств ООО "Газпром межрегионгаз" осуществляется строительство межпоселковых газопроводов, за счет бюджетных средств осуществляется строительство уличных распределительных газопроводов, а также подготовка установленного количества потребителей - котельных и домовладений к приему газа, с последующим синхронным вводом сторонами объектов в эксплуатацию. Для подачи природного газа потребителям за счет бюджетных средств необходимо построить 1003,7 км уличных распределительных газопроводов.</w:t>
      </w:r>
    </w:p>
    <w:p w:rsidR="00E937E6" w:rsidRPr="00C5240B" w:rsidRDefault="00E937E6" w:rsidP="00206C12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0" w:name="_Toc53253354"/>
      <w:r w:rsidRPr="00206C12">
        <w:rPr>
          <w:rFonts w:ascii="Times New Roman" w:eastAsiaTheme="minorHAnsi" w:hAnsi="Times New Roman"/>
          <w:b/>
          <w:i w:val="0"/>
          <w:sz w:val="24"/>
          <w:szCs w:val="24"/>
          <w:lang w:val="ru-RU"/>
        </w:rPr>
        <w:t>г) описание решений (вырабатываемых с учетом положений утвержденной схемы и программы развития Единой энергетической системы России) о строительстве,</w:t>
      </w:r>
      <w:r w:rsidRPr="00206C12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реконструкции, техническом перевооружении, выводе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части перспективных балансов тепловой мощности в схемах теплоснабжения</w:t>
      </w:r>
      <w:bookmarkEnd w:id="120"/>
    </w:p>
    <w:p w:rsidR="00E937E6" w:rsidRPr="00215B11" w:rsidRDefault="00E937E6" w:rsidP="00EF2F71">
      <w:pPr>
        <w:pStyle w:val="a3"/>
        <w:spacing w:before="120" w:after="0" w:line="240" w:lineRule="auto"/>
        <w:ind w:left="0" w:firstLine="567"/>
        <w:jc w:val="both"/>
        <w:rPr>
          <w:rFonts w:cs="Times New Roman"/>
          <w:b/>
          <w:sz w:val="16"/>
          <w:szCs w:val="16"/>
        </w:rPr>
      </w:pPr>
    </w:p>
    <w:p w:rsidR="00EF2F71" w:rsidRPr="006A053B" w:rsidRDefault="00E937E6" w:rsidP="00EF2F71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«Схема и программа развития электроэнергетики </w:t>
      </w:r>
      <w:r w:rsidR="00EF2F71">
        <w:rPr>
          <w:rFonts w:cs="Times New Roman"/>
          <w:sz w:val="24"/>
          <w:szCs w:val="24"/>
        </w:rPr>
        <w:t>Ивановской</w:t>
      </w:r>
      <w:r w:rsidRPr="00833B7A">
        <w:rPr>
          <w:rFonts w:cs="Times New Roman"/>
          <w:sz w:val="24"/>
          <w:szCs w:val="24"/>
        </w:rPr>
        <w:t xml:space="preserve"> области на период 20</w:t>
      </w:r>
      <w:r w:rsidR="00EF2F71">
        <w:rPr>
          <w:rFonts w:cs="Times New Roman"/>
          <w:sz w:val="24"/>
          <w:szCs w:val="24"/>
        </w:rPr>
        <w:t>14</w:t>
      </w:r>
      <w:r w:rsidRPr="00833B7A">
        <w:rPr>
          <w:rFonts w:cs="Times New Roman"/>
          <w:sz w:val="24"/>
          <w:szCs w:val="24"/>
        </w:rPr>
        <w:t xml:space="preserve"> – 2024 годы», утверждена</w:t>
      </w:r>
      <w:r w:rsidR="00EF2F71" w:rsidRPr="006A053B">
        <w:rPr>
          <w:rFonts w:cs="Times New Roman"/>
          <w:sz w:val="24"/>
          <w:szCs w:val="24"/>
        </w:rPr>
        <w:t xml:space="preserve">правительством Ивановской области (постановление от 5 июня 2014 года № 229-п с изменениями на 4 ноября 2019 года). </w:t>
      </w:r>
    </w:p>
    <w:p w:rsidR="00E937E6" w:rsidRPr="00833B7A" w:rsidRDefault="00E937E6" w:rsidP="00E937E6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Строительство, реконструкция, техническое перевооружение, вывод из эксплуатации источников тепловой энергии и генерирующих объектов, включая входящее в их состав оборудование, функционирующих в режиме комбинированной выработки электрической и тепловой энергии, в рамках указанного документа не предусмотрены.</w:t>
      </w:r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Размещение источников, функционирующих в режиме комбинированной выработки электрической и тепловой энергии, на территории </w:t>
      </w:r>
      <w:r w:rsidR="00FA3F16" w:rsidRPr="00206C12">
        <w:rPr>
          <w:sz w:val="24"/>
          <w:szCs w:val="24"/>
        </w:rPr>
        <w:t xml:space="preserve">в </w:t>
      </w:r>
      <w:r w:rsidR="00F011A4">
        <w:rPr>
          <w:kern w:val="2"/>
          <w:sz w:val="24"/>
          <w:szCs w:val="24"/>
          <w:shd w:val="clear" w:color="auto" w:fill="FFFFFF"/>
        </w:rPr>
        <w:t>МО «Каминское сельское поселение Родниковского муниципального района» Ивановской области</w:t>
      </w:r>
      <w:r w:rsidRPr="00833B7A">
        <w:rPr>
          <w:rFonts w:cs="Times New Roman"/>
          <w:sz w:val="24"/>
          <w:szCs w:val="24"/>
        </w:rPr>
        <w:t xml:space="preserve">, не предусматривается. </w:t>
      </w:r>
    </w:p>
    <w:p w:rsidR="00E937E6" w:rsidRPr="00215B11" w:rsidRDefault="00E937E6" w:rsidP="00E937E6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1" w:name="_Toc53253355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д) предложения по строительству генерирующих объектов, функционирующих в режиме комбинированной выработки электрической и тепловой энергии, указанных в схеме теплоснабжения, для их учета при разработке схемы и программы перспективного развития электроэнергетики субъекта Российской Федерации, схемы и программы развития Единой энергетической системы России, содержащие в том числе описание участия указанных объектов в перспективных балансах тепловой мощности и энергии</w:t>
      </w:r>
      <w:bookmarkEnd w:id="121"/>
    </w:p>
    <w:p w:rsidR="00E937E6" w:rsidRPr="00215B11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В </w:t>
      </w:r>
      <w:r w:rsidR="00F011A4">
        <w:rPr>
          <w:kern w:val="2"/>
          <w:sz w:val="24"/>
          <w:szCs w:val="24"/>
          <w:shd w:val="clear" w:color="auto" w:fill="FFFFFF"/>
        </w:rPr>
        <w:t>МО «Каминское сельское поселение Родниковского муниципального района» Ивановской области</w:t>
      </w:r>
      <w:r w:rsidRPr="00215B11">
        <w:rPr>
          <w:rFonts w:cs="Times New Roman"/>
          <w:sz w:val="24"/>
          <w:szCs w:val="24"/>
        </w:rPr>
        <w:t xml:space="preserve">, не предусматривается. </w:t>
      </w:r>
    </w:p>
    <w:p w:rsidR="00E937E6" w:rsidRPr="00215B11" w:rsidRDefault="00E937E6" w:rsidP="00E937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2" w:name="_Toc53253356"/>
      <w:r w:rsidRPr="00215B11">
        <w:rPr>
          <w:rFonts w:ascii="Times New Roman" w:hAnsi="Times New Roman"/>
          <w:b/>
          <w:i w:val="0"/>
          <w:sz w:val="24"/>
          <w:szCs w:val="24"/>
          <w:lang w:val="ru-RU"/>
        </w:rPr>
        <w:t>е) описание решений (вырабатываемых с учетом положений утвержденной схемы водоснабжения муниципального образования) о развитии соответствующей системы водоснабжения в части, относящейся к системам теплоснабжения</w:t>
      </w:r>
      <w:bookmarkEnd w:id="122"/>
    </w:p>
    <w:p w:rsidR="00E937E6" w:rsidRPr="00206C12" w:rsidRDefault="00E937E6" w:rsidP="00757F17">
      <w:pPr>
        <w:pStyle w:val="a3"/>
        <w:spacing w:before="120" w:after="0" w:line="360" w:lineRule="auto"/>
        <w:ind w:left="0" w:firstLine="567"/>
        <w:jc w:val="both"/>
        <w:rPr>
          <w:i/>
          <w:sz w:val="24"/>
          <w:szCs w:val="24"/>
        </w:rPr>
      </w:pPr>
      <w:bookmarkStart w:id="123" w:name="_Toc32312937"/>
      <w:r w:rsidRPr="00206C12">
        <w:rPr>
          <w:sz w:val="24"/>
          <w:szCs w:val="24"/>
        </w:rPr>
        <w:t>Решения о развитии соответствующей системы водоснабжения в части, относящейся к системам теплоснабжения, настоящей Схемой теплоснабжения не предусмотрены.</w:t>
      </w:r>
      <w:bookmarkEnd w:id="123"/>
    </w:p>
    <w:p w:rsidR="00E937E6" w:rsidRPr="00BC0087" w:rsidRDefault="00E937E6" w:rsidP="00E937E6">
      <w:pPr>
        <w:pStyle w:val="a3"/>
        <w:spacing w:after="0" w:line="240" w:lineRule="auto"/>
        <w:ind w:left="0" w:firstLine="567"/>
        <w:rPr>
          <w:rFonts w:cs="Times New Roman"/>
          <w:sz w:val="16"/>
          <w:szCs w:val="16"/>
        </w:rPr>
      </w:pPr>
    </w:p>
    <w:p w:rsidR="00E937E6" w:rsidRPr="006334A4" w:rsidRDefault="00E937E6" w:rsidP="00E937E6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4" w:name="_Toc53253357"/>
      <w:r w:rsidRPr="006334A4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ж) </w:t>
      </w:r>
      <w:r>
        <w:rPr>
          <w:rFonts w:ascii="Times New Roman" w:hAnsi="Times New Roman"/>
          <w:b/>
          <w:i w:val="0"/>
          <w:sz w:val="24"/>
          <w:szCs w:val="24"/>
          <w:lang w:val="ru-RU"/>
        </w:rPr>
        <w:t>п</w:t>
      </w:r>
      <w:r w:rsidRPr="006334A4">
        <w:rPr>
          <w:rFonts w:ascii="Times New Roman" w:hAnsi="Times New Roman"/>
          <w:b/>
          <w:i w:val="0"/>
          <w:sz w:val="24"/>
          <w:szCs w:val="24"/>
          <w:lang w:val="ru-RU"/>
        </w:rPr>
        <w:t>редложения по корректировке утвержденной (разработке) схемы водоснабжения муниципального образования,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</w:t>
      </w:r>
      <w:bookmarkEnd w:id="124"/>
    </w:p>
    <w:p w:rsidR="00E937E6" w:rsidRPr="00833B7A" w:rsidRDefault="00E937E6" w:rsidP="00E937E6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>Корректировка схемы водоснабжения муниципального образования для обеспечения согласованности такой схемы и указанных в Схеме теплоснабжения решений о развитии источников тепловой энергии и систем теплоснабжения не требуется.</w:t>
      </w:r>
    </w:p>
    <w:p w:rsidR="00E937E6" w:rsidRDefault="00E937E6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0F21CE" w:rsidRDefault="000F21CE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206C12" w:rsidP="00143BE9">
      <w:pPr>
        <w:shd w:val="clear" w:color="auto" w:fill="FFFFFF"/>
        <w:spacing w:after="0" w:line="360" w:lineRule="auto"/>
        <w:ind w:firstLine="567"/>
        <w:jc w:val="both"/>
        <w:rPr>
          <w:rFonts w:cs="Times New Roman"/>
          <w:sz w:val="20"/>
          <w:szCs w:val="20"/>
        </w:rPr>
      </w:pPr>
    </w:p>
    <w:p w:rsidR="00206C12" w:rsidRDefault="007D7D50" w:rsidP="00206C12">
      <w:pPr>
        <w:pStyle w:val="1"/>
        <w:spacing w:line="276" w:lineRule="auto"/>
        <w:ind w:left="0" w:right="-2" w:firstLine="567"/>
        <w:jc w:val="both"/>
        <w:rPr>
          <w:sz w:val="24"/>
          <w:szCs w:val="24"/>
          <w:lang w:val="ru-RU"/>
        </w:rPr>
      </w:pPr>
      <w:bookmarkStart w:id="125" w:name="_Toc53253358"/>
      <w:r w:rsidRPr="00E937E6">
        <w:rPr>
          <w:sz w:val="24"/>
          <w:szCs w:val="24"/>
          <w:lang w:val="ru-RU"/>
        </w:rPr>
        <w:lastRenderedPageBreak/>
        <w:t>РАЗДЕЛ</w:t>
      </w:r>
      <w:r w:rsidR="00206C12" w:rsidRPr="00F37845">
        <w:rPr>
          <w:sz w:val="24"/>
          <w:szCs w:val="24"/>
          <w:lang w:val="ru-RU"/>
        </w:rPr>
        <w:t xml:space="preserve"> 14. ИНДИКАТОРЫ РАЗВИТИЯ СИСТЕМ ТЕПЛОСНАБЖЕНИЯ</w:t>
      </w:r>
      <w:bookmarkEnd w:id="125"/>
    </w:p>
    <w:p w:rsidR="00186483" w:rsidRPr="00D57A09" w:rsidRDefault="00186483" w:rsidP="00186483">
      <w:pPr>
        <w:pStyle w:val="7"/>
        <w:spacing w:before="12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6" w:name="_Toc53253359"/>
      <w:bookmarkStart w:id="127" w:name="_Toc50630150"/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а)</w:t>
      </w:r>
      <w:r w:rsidRPr="00D57A09">
        <w:rPr>
          <w:rFonts w:ascii="Times New Roman" w:hAnsi="Times New Roman"/>
          <w:b/>
          <w:i w:val="0"/>
          <w:sz w:val="24"/>
          <w:szCs w:val="24"/>
          <w:lang w:val="ru-RU"/>
        </w:rPr>
        <w:t>количество прекращений подачи тепловой энергии, теплоносителя в результате технологических нарушений на тепловых сетях</w:t>
      </w:r>
      <w:bookmarkEnd w:id="126"/>
    </w:p>
    <w:p w:rsidR="00186483" w:rsidRPr="005678F8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</w:t>
      </w:r>
      <w:r w:rsidRPr="005678F8">
        <w:rPr>
          <w:rFonts w:cs="Times New Roman"/>
          <w:sz w:val="24"/>
          <w:szCs w:val="24"/>
        </w:rPr>
        <w:t>оличество прекращений подачи тепловой энергии, теплоносителя в результате технологических нарушений на тепловых сетях</w:t>
      </w:r>
      <w:r>
        <w:rPr>
          <w:rFonts w:cs="Times New Roman"/>
          <w:sz w:val="24"/>
          <w:szCs w:val="24"/>
        </w:rPr>
        <w:t xml:space="preserve"> не представлены.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8" w:name="_Toc53253360"/>
      <w:r>
        <w:rPr>
          <w:rFonts w:ascii="Times New Roman" w:hAnsi="Times New Roman"/>
          <w:b/>
          <w:i w:val="0"/>
          <w:sz w:val="24"/>
          <w:szCs w:val="24"/>
          <w:lang w:val="ru-RU"/>
        </w:rPr>
        <w:t>б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количество прекращений подачи тепловой энергии, теплоносителя в результате технологических нарушений на источниках тепловой энергии</w:t>
      </w:r>
      <w:bookmarkEnd w:id="128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</w:t>
      </w:r>
      <w:r w:rsidRPr="005678F8">
        <w:rPr>
          <w:rFonts w:cs="Times New Roman"/>
          <w:sz w:val="24"/>
          <w:szCs w:val="24"/>
        </w:rPr>
        <w:t xml:space="preserve">оличество прекращений подачи тепловой энергии, теплоносителя в результате технологических нарушений на </w:t>
      </w:r>
      <w:r>
        <w:rPr>
          <w:rFonts w:cs="Times New Roman"/>
          <w:sz w:val="24"/>
          <w:szCs w:val="24"/>
        </w:rPr>
        <w:t>источниках тепловой энергии не представлены.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29" w:name="_Toc53253361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удельный расход условного топлива на единицу тепловой энергии, отпускаемой с коллекторов источников тепловой энергии (отдельно для тепловых электрических станций и котельных)</w:t>
      </w:r>
      <w:bookmarkEnd w:id="129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У</w:t>
      </w:r>
      <w:r w:rsidRPr="005678F8">
        <w:rPr>
          <w:rFonts w:cs="Times New Roman"/>
          <w:sz w:val="24"/>
          <w:szCs w:val="24"/>
        </w:rPr>
        <w:t>дельный расход условного топлива на единицу тепловой энергии, отпускаемой с коллекторов источников тепловой энергии</w:t>
      </w:r>
      <w:r>
        <w:rPr>
          <w:rFonts w:cs="Times New Roman"/>
          <w:sz w:val="24"/>
          <w:szCs w:val="24"/>
        </w:rPr>
        <w:t xml:space="preserve"> указан в таблице 15.</w:t>
      </w:r>
    </w:p>
    <w:p w:rsidR="00186483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0" w:name="_Toc53253362"/>
      <w:r>
        <w:rPr>
          <w:rFonts w:ascii="Times New Roman" w:hAnsi="Times New Roman"/>
          <w:b/>
          <w:i w:val="0"/>
          <w:sz w:val="24"/>
          <w:szCs w:val="24"/>
          <w:lang w:val="ru-RU"/>
        </w:rPr>
        <w:t>г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отношение величины технологических потерь тепловой энергии, теплоносителя к материальной характеристике тепловой сети</w:t>
      </w:r>
      <w:bookmarkEnd w:id="130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</w:t>
      </w:r>
      <w:r w:rsidRPr="005678F8">
        <w:rPr>
          <w:rFonts w:cs="Times New Roman"/>
          <w:sz w:val="24"/>
          <w:szCs w:val="24"/>
        </w:rPr>
        <w:t>тношение величины технологических потерь тепловой энергии, теплоносителя к материальной характеристике тепловой сети</w:t>
      </w:r>
      <w:r>
        <w:rPr>
          <w:rFonts w:cs="Times New Roman"/>
          <w:sz w:val="24"/>
          <w:szCs w:val="24"/>
        </w:rPr>
        <w:t xml:space="preserve"> указано в таблице 15.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1" w:name="_Toc53253363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д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коэффициент использования установленной тепловой мощности</w:t>
      </w:r>
      <w:bookmarkEnd w:id="131"/>
    </w:p>
    <w:p w:rsidR="00186483" w:rsidRPr="005678F8" w:rsidRDefault="00186483" w:rsidP="00186483">
      <w:pPr>
        <w:pStyle w:val="a3"/>
        <w:spacing w:before="120" w:after="0" w:line="360" w:lineRule="auto"/>
        <w:ind w:left="0" w:firstLine="426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К</w:t>
      </w:r>
      <w:r w:rsidRPr="005678F8">
        <w:rPr>
          <w:rFonts w:cs="Times New Roman"/>
          <w:sz w:val="24"/>
          <w:szCs w:val="24"/>
        </w:rPr>
        <w:t>оэффициент использования установленной тепловой мощности</w:t>
      </w:r>
      <w:r>
        <w:rPr>
          <w:rFonts w:cs="Times New Roman"/>
          <w:sz w:val="24"/>
          <w:szCs w:val="24"/>
        </w:rPr>
        <w:t xml:space="preserve"> указан в таблице 15.</w:t>
      </w:r>
    </w:p>
    <w:p w:rsidR="00186483" w:rsidRPr="005678F8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2" w:name="_Toc53253364"/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е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удельная материальная характеристика тепловых сетей, приведенная к расчетной тепловой нагрузке</w:t>
      </w:r>
      <w:bookmarkEnd w:id="132"/>
    </w:p>
    <w:p w:rsidR="00186483" w:rsidRPr="00DA3138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О</w:t>
      </w:r>
      <w:r w:rsidRPr="00DA3138">
        <w:rPr>
          <w:rFonts w:cs="Times New Roman"/>
          <w:sz w:val="24"/>
          <w:szCs w:val="24"/>
        </w:rPr>
        <w:t>тношение</w:t>
      </w:r>
      <w:r>
        <w:rPr>
          <w:rFonts w:cs="Times New Roman"/>
          <w:sz w:val="24"/>
          <w:szCs w:val="24"/>
        </w:rPr>
        <w:t xml:space="preserve"> удельной</w:t>
      </w:r>
      <w:r w:rsidRPr="00DA3138">
        <w:rPr>
          <w:rFonts w:cs="Times New Roman"/>
          <w:sz w:val="24"/>
          <w:szCs w:val="24"/>
        </w:rPr>
        <w:t xml:space="preserve"> материальной характеристики тепловых сетей, </w:t>
      </w:r>
      <w:r>
        <w:rPr>
          <w:rFonts w:cs="Times New Roman"/>
          <w:sz w:val="24"/>
          <w:szCs w:val="24"/>
        </w:rPr>
        <w:t>приведенной к расчетной указано в таблице 15.</w:t>
      </w:r>
    </w:p>
    <w:p w:rsidR="00186483" w:rsidRDefault="00186483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3" w:name="_Toc53253365"/>
      <w:r>
        <w:rPr>
          <w:rFonts w:ascii="Times New Roman" w:hAnsi="Times New Roman"/>
          <w:b/>
          <w:i w:val="0"/>
          <w:sz w:val="24"/>
          <w:szCs w:val="24"/>
          <w:lang w:val="ru-RU"/>
        </w:rPr>
        <w:t>ж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bookmarkEnd w:id="133"/>
    </w:p>
    <w:p w:rsidR="00186483" w:rsidRDefault="00186483" w:rsidP="00186483">
      <w:pPr>
        <w:pStyle w:val="a3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Д</w:t>
      </w:r>
      <w:r w:rsidRPr="00DA3138">
        <w:rPr>
          <w:rFonts w:cs="Times New Roman"/>
          <w:sz w:val="24"/>
          <w:szCs w:val="24"/>
        </w:rPr>
        <w:t>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поселения, городского округа, города федерального значения)</w:t>
      </w:r>
      <w:r>
        <w:rPr>
          <w:rFonts w:cs="Times New Roman"/>
          <w:sz w:val="24"/>
          <w:szCs w:val="24"/>
        </w:rPr>
        <w:t xml:space="preserve"> указана в таблице 15.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4" w:name="_Toc53253366"/>
      <w:r>
        <w:rPr>
          <w:rFonts w:ascii="Times New Roman" w:hAnsi="Times New Roman"/>
          <w:b/>
          <w:i w:val="0"/>
          <w:sz w:val="24"/>
          <w:szCs w:val="24"/>
          <w:lang w:val="ru-RU"/>
        </w:rPr>
        <w:t>з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удельный расход условного топлива 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на отпуск электрической энергии</w:t>
      </w:r>
      <w:bookmarkEnd w:id="134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6815A4">
        <w:rPr>
          <w:rFonts w:cs="Times New Roman"/>
          <w:sz w:val="24"/>
          <w:szCs w:val="24"/>
        </w:rPr>
        <w:t xml:space="preserve">Удельный расход условного топлива на отпуск электрической энергии </w:t>
      </w:r>
      <w:r>
        <w:rPr>
          <w:rFonts w:cs="Times New Roman"/>
          <w:sz w:val="24"/>
          <w:szCs w:val="24"/>
        </w:rPr>
        <w:t>указан в таблице 15.</w:t>
      </w:r>
    </w:p>
    <w:p w:rsidR="00186483" w:rsidRPr="006E696F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5" w:name="_Toc53253367"/>
      <w:r>
        <w:rPr>
          <w:rFonts w:ascii="Times New Roman" w:hAnsi="Times New Roman"/>
          <w:b/>
          <w:i w:val="0"/>
          <w:sz w:val="24"/>
          <w:szCs w:val="24"/>
          <w:lang w:val="ru-RU"/>
        </w:rPr>
        <w:lastRenderedPageBreak/>
        <w:t>и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</w:r>
      <w:bookmarkEnd w:id="135"/>
    </w:p>
    <w:p w:rsidR="00186483" w:rsidRPr="006E696F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6E696F">
        <w:rPr>
          <w:rFonts w:cs="Times New Roman"/>
          <w:sz w:val="24"/>
          <w:szCs w:val="24"/>
        </w:rPr>
        <w:t>Источники функционирующих в режиме комбинированной выработки электрической и тепловой энергии</w:t>
      </w:r>
      <w:r>
        <w:rPr>
          <w:rFonts w:cs="Times New Roman"/>
          <w:sz w:val="24"/>
          <w:szCs w:val="24"/>
        </w:rPr>
        <w:t xml:space="preserve"> в муниципальном образовании отсутствуют.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6" w:name="_Toc53253368"/>
      <w:r>
        <w:rPr>
          <w:rFonts w:ascii="Times New Roman" w:hAnsi="Times New Roman"/>
          <w:b/>
          <w:i w:val="0"/>
          <w:sz w:val="24"/>
          <w:szCs w:val="24"/>
          <w:lang w:val="ru-RU"/>
        </w:rPr>
        <w:t>к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доля отпуска тепловой энергии, осуществляемого потребителям по приборам учета, в общем объ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еме отпущенной тепловой энергии</w:t>
      </w:r>
      <w:bookmarkEnd w:id="136"/>
    </w:p>
    <w:p w:rsidR="00186483" w:rsidRPr="006E696F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>Сведения по количеству отпуска тепловой энергии потребителям по приборам учета не представлены.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7" w:name="_Toc53253369"/>
      <w:r>
        <w:rPr>
          <w:rFonts w:ascii="Times New Roman" w:hAnsi="Times New Roman"/>
          <w:b/>
          <w:i w:val="0"/>
          <w:sz w:val="24"/>
          <w:szCs w:val="24"/>
          <w:lang w:val="ru-RU"/>
        </w:rPr>
        <w:t>л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средневзвешенный (по материальной характеристике) срок эксплуатации тепловых сетей (для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каждой системы теплоснабжения)</w:t>
      </w:r>
      <w:bookmarkEnd w:id="137"/>
    </w:p>
    <w:p w:rsidR="00186483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C645EB">
        <w:rPr>
          <w:rFonts w:cs="Times New Roman"/>
          <w:sz w:val="24"/>
          <w:szCs w:val="24"/>
        </w:rPr>
        <w:t>Средне</w:t>
      </w:r>
      <w:r w:rsidR="007B1D8F" w:rsidRPr="00C645EB">
        <w:rPr>
          <w:rFonts w:cs="Times New Roman"/>
          <w:sz w:val="24"/>
          <w:szCs w:val="24"/>
        </w:rPr>
        <w:t>взвешенный</w:t>
      </w:r>
      <w:r w:rsidRPr="00C645EB">
        <w:rPr>
          <w:rFonts w:cs="Times New Roman"/>
          <w:sz w:val="24"/>
          <w:szCs w:val="24"/>
        </w:rPr>
        <w:t> срок эксплуатации</w:t>
      </w:r>
      <w:r>
        <w:rPr>
          <w:rFonts w:cs="Times New Roman"/>
          <w:sz w:val="24"/>
          <w:szCs w:val="24"/>
        </w:rPr>
        <w:t xml:space="preserve"> ТС </w:t>
      </w:r>
      <w:r w:rsidRPr="00C645EB">
        <w:rPr>
          <w:rFonts w:cs="Times New Roman"/>
          <w:sz w:val="24"/>
          <w:szCs w:val="24"/>
        </w:rPr>
        <w:t>рассчитывается по их материальной</w:t>
      </w:r>
      <w:r>
        <w:rPr>
          <w:rFonts w:cs="Times New Roman"/>
          <w:sz w:val="24"/>
          <w:szCs w:val="24"/>
        </w:rPr>
        <w:t xml:space="preserve"> характеристики</w:t>
      </w:r>
      <w:r w:rsidRPr="00C645EB">
        <w:rPr>
          <w:rFonts w:cs="Times New Roman"/>
          <w:sz w:val="24"/>
          <w:szCs w:val="24"/>
        </w:rPr>
        <w:t> для каждой системы теплоснабжения</w:t>
      </w:r>
      <w:r>
        <w:rPr>
          <w:rFonts w:cs="Times New Roman"/>
          <w:sz w:val="24"/>
          <w:szCs w:val="24"/>
        </w:rPr>
        <w:t>.</w:t>
      </w:r>
      <w:r w:rsidR="00F1210C">
        <w:rPr>
          <w:rFonts w:cs="Times New Roman"/>
          <w:sz w:val="24"/>
          <w:szCs w:val="24"/>
        </w:rPr>
        <w:t xml:space="preserve"> </w:t>
      </w:r>
      <w:r w:rsidRPr="00C645EB">
        <w:rPr>
          <w:rFonts w:cs="Times New Roman"/>
          <w:sz w:val="24"/>
          <w:szCs w:val="24"/>
        </w:rPr>
        <w:t>Нормативная</w:t>
      </w:r>
      <w:r>
        <w:rPr>
          <w:rFonts w:cs="Times New Roman"/>
          <w:sz w:val="24"/>
          <w:szCs w:val="24"/>
        </w:rPr>
        <w:t xml:space="preserve"> величина срока  </w:t>
      </w:r>
      <w:r w:rsidRPr="00C645EB">
        <w:rPr>
          <w:rFonts w:cs="Times New Roman"/>
          <w:sz w:val="24"/>
          <w:szCs w:val="24"/>
        </w:rPr>
        <w:t>эксплуатации ТС составляет 25 лет. Превышение нормативного срока эксплуатации</w:t>
      </w:r>
      <w:r w:rsidR="00F1210C">
        <w:rPr>
          <w:rFonts w:cs="Times New Roman"/>
          <w:sz w:val="24"/>
          <w:szCs w:val="24"/>
        </w:rPr>
        <w:t xml:space="preserve"> </w:t>
      </w:r>
      <w:r w:rsidRPr="00C645EB">
        <w:rPr>
          <w:rFonts w:cs="Times New Roman"/>
          <w:sz w:val="24"/>
          <w:szCs w:val="24"/>
        </w:rPr>
        <w:t>приводит и к росту затрат на проведение аварийно-восстановительных работ.</w:t>
      </w:r>
    </w:p>
    <w:p w:rsidR="00186483" w:rsidRPr="00D50FCB" w:rsidRDefault="00186483" w:rsidP="00186483">
      <w:pPr>
        <w:pStyle w:val="a3"/>
        <w:widowControl w:val="0"/>
        <w:autoSpaceDE w:val="0"/>
        <w:autoSpaceDN w:val="0"/>
        <w:spacing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A2456A">
        <w:rPr>
          <w:rFonts w:eastAsia="Times New Roman" w:cs="Times New Roman"/>
          <w:sz w:val="24"/>
          <w:szCs w:val="24"/>
        </w:rPr>
        <w:t xml:space="preserve">В  связи  с  физическим  и  моральным  износом  существующих   тепловых   сетей   </w:t>
      </w:r>
      <w:r>
        <w:rPr>
          <w:rFonts w:eastAsia="Times New Roman" w:cs="Times New Roman"/>
          <w:sz w:val="24"/>
          <w:szCs w:val="24"/>
        </w:rPr>
        <w:t xml:space="preserve">МО «Каминское сельское поселение Родниковского муниципального района» Ивановской области </w:t>
      </w:r>
      <w:r w:rsidRPr="00A2456A">
        <w:rPr>
          <w:rFonts w:eastAsia="Times New Roman" w:cs="Times New Roman"/>
          <w:sz w:val="24"/>
          <w:szCs w:val="24"/>
        </w:rPr>
        <w:t xml:space="preserve"> большая их часть нуждается в реконструкции. Исходя из того, что максимальный срок эксплуатации тепловых сетей, согласно нормативам, составляет 25 лет, все сети, проложенные до 2003 года, нуждаются в замене </w:t>
      </w:r>
      <w:r w:rsidRPr="00A2456A">
        <w:rPr>
          <w:rFonts w:eastAsia="Times New Roman" w:cs="Times New Roman"/>
          <w:spacing w:val="2"/>
          <w:sz w:val="24"/>
          <w:szCs w:val="24"/>
        </w:rPr>
        <w:t xml:space="preserve">до </w:t>
      </w:r>
      <w:r w:rsidRPr="00A2456A">
        <w:rPr>
          <w:rFonts w:eastAsia="Times New Roman" w:cs="Times New Roman"/>
          <w:sz w:val="24"/>
          <w:szCs w:val="24"/>
        </w:rPr>
        <w:t>2025 года. Планируется произвести замену ветхих</w:t>
      </w:r>
      <w:r>
        <w:rPr>
          <w:rFonts w:eastAsia="Times New Roman" w:cs="Times New Roman"/>
          <w:sz w:val="24"/>
          <w:szCs w:val="24"/>
        </w:rPr>
        <w:t xml:space="preserve"> сетей в двухтрубном исчислении.</w:t>
      </w:r>
    </w:p>
    <w:p w:rsidR="00186483" w:rsidRDefault="00186483" w:rsidP="00186483">
      <w:pPr>
        <w:spacing w:after="0" w:line="360" w:lineRule="auto"/>
        <w:ind w:firstLine="567"/>
        <w:jc w:val="both"/>
        <w:rPr>
          <w:rFonts w:cs="Times New Roman"/>
          <w:sz w:val="24"/>
          <w:szCs w:val="24"/>
        </w:rPr>
      </w:pPr>
      <w:r w:rsidRPr="005F0A30">
        <w:rPr>
          <w:rFonts w:cs="Times New Roman"/>
          <w:color w:val="000000"/>
          <w:sz w:val="24"/>
          <w:szCs w:val="24"/>
        </w:rPr>
        <w:t>Для повышения эффективности функционирования и обеспечения нормативной надежности системы теплоснабжения рекомендуется модернизация тепловых сетей с заменой существующих трубопроводов, в т. ч. выработавших свой ресурс, на новые в пенополиуретановой</w:t>
      </w:r>
      <w:r w:rsidR="00F1210C">
        <w:rPr>
          <w:rFonts w:cs="Times New Roman"/>
          <w:color w:val="000000"/>
          <w:sz w:val="24"/>
          <w:szCs w:val="24"/>
        </w:rPr>
        <w:t xml:space="preserve"> </w:t>
      </w:r>
      <w:r w:rsidRPr="005F0A30">
        <w:rPr>
          <w:rFonts w:cs="Times New Roman"/>
          <w:color w:val="000000"/>
          <w:sz w:val="24"/>
          <w:szCs w:val="24"/>
        </w:rPr>
        <w:t>изоляции трубопроводы (стальные или выполненные из термостойкого пластика). Замена трубопроводов на новые приведет к снижению потерь тепловой энергии за счет более эффективной теплоизоляции и минимизации утечек на тепловых сетях.</w:t>
      </w:r>
      <w:r w:rsidR="00F1210C">
        <w:rPr>
          <w:rFonts w:cs="Times New Roman"/>
          <w:color w:val="000000"/>
          <w:sz w:val="24"/>
          <w:szCs w:val="24"/>
        </w:rPr>
        <w:t xml:space="preserve"> </w:t>
      </w:r>
      <w:r w:rsidRPr="00772241">
        <w:rPr>
          <w:rFonts w:cs="Times New Roman"/>
          <w:sz w:val="24"/>
          <w:szCs w:val="24"/>
        </w:rPr>
        <w:t>Стоимость планируемых работ определить ПСД.</w:t>
      </w:r>
    </w:p>
    <w:p w:rsidR="00186483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8" w:name="_Toc53253370"/>
      <w:r>
        <w:rPr>
          <w:rFonts w:ascii="Times New Roman" w:hAnsi="Times New Roman"/>
          <w:b/>
          <w:i w:val="0"/>
          <w:sz w:val="24"/>
          <w:szCs w:val="24"/>
          <w:lang w:val="ru-RU"/>
        </w:rPr>
        <w:t>м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поселения, городского округа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, города федерального значения)</w:t>
      </w:r>
      <w:bookmarkEnd w:id="138"/>
    </w:p>
    <w:p w:rsidR="00186483" w:rsidRPr="00C645EB" w:rsidRDefault="00186483" w:rsidP="00186483">
      <w:pPr>
        <w:pStyle w:val="a3"/>
        <w:spacing w:before="120" w:after="0" w:line="360" w:lineRule="auto"/>
        <w:ind w:left="0"/>
        <w:jc w:val="both"/>
        <w:rPr>
          <w:rFonts w:cs="Times New Roman"/>
          <w:sz w:val="24"/>
          <w:szCs w:val="24"/>
        </w:rPr>
      </w:pPr>
    </w:p>
    <w:p w:rsidR="00186483" w:rsidRPr="00DA3138" w:rsidRDefault="00186483" w:rsidP="00186483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lastRenderedPageBreak/>
        <w:t>О</w:t>
      </w:r>
      <w:r w:rsidRPr="00DA3138">
        <w:rPr>
          <w:rFonts w:cs="Times New Roman"/>
          <w:sz w:val="24"/>
          <w:szCs w:val="24"/>
        </w:rPr>
        <w:t>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</w:r>
      <w:r>
        <w:rPr>
          <w:rFonts w:cs="Times New Roman"/>
          <w:sz w:val="24"/>
          <w:szCs w:val="24"/>
        </w:rPr>
        <w:t xml:space="preserve"> указана в таблице 15.</w:t>
      </w:r>
    </w:p>
    <w:p w:rsidR="00186483" w:rsidRDefault="00F773D9" w:rsidP="00186483">
      <w:pPr>
        <w:pStyle w:val="7"/>
        <w:spacing w:before="120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39" w:name="_Toc53253371"/>
      <w:r>
        <w:rPr>
          <w:rFonts w:ascii="Times New Roman" w:hAnsi="Times New Roman"/>
          <w:b/>
          <w:i w:val="0"/>
          <w:sz w:val="24"/>
          <w:szCs w:val="24"/>
          <w:lang w:val="ru-RU"/>
        </w:rPr>
        <w:t>н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 xml:space="preserve"> 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поселения, городского округа</w:t>
      </w:r>
      <w:r w:rsidR="00186483">
        <w:rPr>
          <w:rFonts w:ascii="Times New Roman" w:hAnsi="Times New Roman"/>
          <w:b/>
          <w:i w:val="0"/>
          <w:sz w:val="24"/>
          <w:szCs w:val="24"/>
          <w:lang w:val="ru-RU"/>
        </w:rPr>
        <w:t>, города федерального значения)</w:t>
      </w:r>
      <w:bookmarkEnd w:id="139"/>
    </w:p>
    <w:p w:rsidR="00186483" w:rsidRDefault="00186483" w:rsidP="00186483">
      <w:pPr>
        <w:spacing w:before="120" w:after="0" w:line="360" w:lineRule="auto"/>
        <w:ind w:firstLine="567"/>
        <w:rPr>
          <w:lang w:bidi="en-US"/>
        </w:rPr>
      </w:pPr>
      <w:r>
        <w:rPr>
          <w:rFonts w:cs="Times New Roman"/>
          <w:sz w:val="24"/>
          <w:szCs w:val="24"/>
        </w:rPr>
        <w:t>Данные  по реконструкции оборудования источников тепловой энергии в 2019 году не представлены.</w:t>
      </w:r>
    </w:p>
    <w:p w:rsidR="00186483" w:rsidRPr="005678F8" w:rsidRDefault="00F773D9" w:rsidP="00186483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40" w:name="_Toc53253372"/>
      <w:r>
        <w:rPr>
          <w:rFonts w:ascii="Times New Roman" w:hAnsi="Times New Roman"/>
          <w:b/>
          <w:i w:val="0"/>
          <w:sz w:val="24"/>
          <w:szCs w:val="24"/>
          <w:lang w:val="ru-RU"/>
        </w:rPr>
        <w:t>о</w:t>
      </w:r>
      <w:r w:rsidR="00186483"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отсутствие 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91" w:history="1">
        <w:r w:rsidR="00186483" w:rsidRPr="005678F8">
          <w:rPr>
            <w:rFonts w:ascii="Times New Roman" w:hAnsi="Times New Roman"/>
            <w:b/>
            <w:i w:val="0"/>
            <w:sz w:val="24"/>
            <w:szCs w:val="24"/>
            <w:lang w:val="ru-RU"/>
          </w:rPr>
          <w:t>Кодексом Российской Федерации об административных правонарушениях</w:t>
        </w:r>
      </w:hyperlink>
      <w:r w:rsidR="00186483" w:rsidRPr="005678F8">
        <w:rPr>
          <w:rFonts w:ascii="Times New Roman" w:hAnsi="Times New Roman"/>
          <w:b/>
          <w:i w:val="0"/>
          <w:sz w:val="24"/>
          <w:szCs w:val="24"/>
          <w:lang w:val="ru-RU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монополиях.</w:t>
      </w:r>
      <w:bookmarkEnd w:id="140"/>
    </w:p>
    <w:p w:rsidR="00186483" w:rsidRPr="00C936EE" w:rsidRDefault="00186483" w:rsidP="00186483">
      <w:pPr>
        <w:spacing w:before="120" w:after="0" w:line="360" w:lineRule="auto"/>
        <w:ind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Сведения о </w:t>
      </w:r>
      <w:r w:rsidRPr="00C936EE">
        <w:rPr>
          <w:rFonts w:cs="Times New Roman"/>
          <w:sz w:val="24"/>
          <w:szCs w:val="24"/>
        </w:rPr>
        <w:t>зафиксированных фактов нарушения антимонопольного законодательства (выданных предупреждений, предписаний), а также отсутствие применения санкций, предусмотренных </w:t>
      </w:r>
      <w:hyperlink r:id="rId92" w:history="1">
        <w:r w:rsidRPr="00C936EE">
          <w:rPr>
            <w:rFonts w:cs="Times New Roman"/>
            <w:sz w:val="24"/>
            <w:szCs w:val="24"/>
          </w:rPr>
          <w:t>Кодексом Российской Федерации об административных правонарушениях</w:t>
        </w:r>
      </w:hyperlink>
      <w:r w:rsidRPr="00C936EE">
        <w:rPr>
          <w:rFonts w:cs="Times New Roman"/>
          <w:sz w:val="24"/>
          <w:szCs w:val="24"/>
        </w:rPr>
        <w:t>, за нарушение законодательства Российской Федерации в сфере теплоснабжения, антимонопольного законодательства Российской Федерации, законодательства Российской Федерации о естественных монополиях</w:t>
      </w:r>
      <w:r>
        <w:rPr>
          <w:rFonts w:cs="Times New Roman"/>
          <w:sz w:val="24"/>
          <w:szCs w:val="24"/>
        </w:rPr>
        <w:t xml:space="preserve"> при разработке схемы теплоснабжения не представлены.</w:t>
      </w:r>
    </w:p>
    <w:bookmarkEnd w:id="127"/>
    <w:p w:rsidR="00186483" w:rsidRDefault="00186483" w:rsidP="00186483">
      <w:pPr>
        <w:pStyle w:val="a3"/>
        <w:spacing w:after="0"/>
        <w:ind w:left="0"/>
        <w:rPr>
          <w:rStyle w:val="70"/>
          <w:rFonts w:eastAsiaTheme="minorHAnsi"/>
          <w:lang w:val="ru-RU"/>
        </w:rPr>
      </w:pPr>
    </w:p>
    <w:p w:rsidR="00186483" w:rsidRDefault="00186483" w:rsidP="00186483">
      <w:pPr>
        <w:pStyle w:val="a3"/>
        <w:spacing w:after="0"/>
        <w:ind w:left="0"/>
        <w:rPr>
          <w:rStyle w:val="70"/>
          <w:rFonts w:eastAsiaTheme="minorHAnsi"/>
          <w:lang w:val="ru-RU"/>
        </w:rPr>
      </w:pPr>
    </w:p>
    <w:p w:rsidR="00186483" w:rsidRDefault="00186483" w:rsidP="00186483">
      <w:pPr>
        <w:pStyle w:val="a3"/>
        <w:spacing w:after="0"/>
        <w:ind w:left="0"/>
        <w:rPr>
          <w:rStyle w:val="70"/>
          <w:rFonts w:eastAsiaTheme="minorHAnsi"/>
          <w:lang w:val="ru-RU"/>
        </w:rPr>
      </w:pPr>
    </w:p>
    <w:p w:rsidR="00186483" w:rsidRDefault="00186483" w:rsidP="00186483">
      <w:pPr>
        <w:pStyle w:val="a3"/>
        <w:spacing w:after="0"/>
        <w:ind w:left="0"/>
        <w:rPr>
          <w:rStyle w:val="70"/>
          <w:rFonts w:eastAsiaTheme="minorHAnsi"/>
          <w:lang w:val="ru-RU"/>
        </w:rPr>
      </w:pPr>
    </w:p>
    <w:p w:rsidR="00186483" w:rsidRDefault="00186483" w:rsidP="00186483">
      <w:pPr>
        <w:pStyle w:val="a3"/>
        <w:spacing w:after="0"/>
        <w:ind w:left="0"/>
        <w:rPr>
          <w:rStyle w:val="70"/>
          <w:rFonts w:eastAsiaTheme="minorHAnsi"/>
          <w:lang w:val="ru-RU"/>
        </w:rPr>
      </w:pPr>
    </w:p>
    <w:p w:rsidR="00186483" w:rsidRPr="00833B7A" w:rsidRDefault="00186483" w:rsidP="00186483">
      <w:pPr>
        <w:pStyle w:val="a3"/>
        <w:spacing w:after="0"/>
        <w:ind w:left="0" w:firstLine="567"/>
        <w:rPr>
          <w:rFonts w:cs="Times New Roman"/>
          <w:sz w:val="24"/>
          <w:szCs w:val="24"/>
        </w:rPr>
      </w:pPr>
      <w:r w:rsidRPr="00797F5A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15</w:t>
      </w:r>
      <w:r w:rsidRPr="00833B7A">
        <w:rPr>
          <w:rFonts w:cs="Times New Roman"/>
          <w:sz w:val="24"/>
          <w:szCs w:val="24"/>
        </w:rPr>
        <w:t xml:space="preserve"> – </w:t>
      </w:r>
      <w:r w:rsidR="002A08D9" w:rsidRPr="002A08D9">
        <w:rPr>
          <w:rFonts w:eastAsia="Times New Roman" w:cs="Times New Roman"/>
          <w:sz w:val="20"/>
          <w:szCs w:val="20"/>
          <w:lang w:eastAsia="ru-RU"/>
        </w:rPr>
        <w:t>Индикаторы развития систем теплоснабжения</w:t>
      </w:r>
    </w:p>
    <w:tbl>
      <w:tblPr>
        <w:tblW w:w="5092" w:type="pct"/>
        <w:tblLayout w:type="fixed"/>
        <w:tblLook w:val="04A0"/>
      </w:tblPr>
      <w:tblGrid>
        <w:gridCol w:w="504"/>
        <w:gridCol w:w="5735"/>
        <w:gridCol w:w="871"/>
        <w:gridCol w:w="1292"/>
        <w:gridCol w:w="1345"/>
      </w:tblGrid>
      <w:tr w:rsidR="00186483" w:rsidRPr="004F1851" w:rsidTr="0050155E">
        <w:trPr>
          <w:trHeight w:val="20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№ п/п</w:t>
            </w:r>
          </w:p>
        </w:tc>
        <w:tc>
          <w:tcPr>
            <w:tcW w:w="2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Индикаторы развития систем теплоснабжения городского округа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Ед. изм.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Суще</w:t>
            </w: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ствующее положение (факт 2019 г.</w:t>
            </w: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)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86483" w:rsidRPr="00176425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18"/>
                <w:szCs w:val="18"/>
                <w:lang w:eastAsia="ru-RU"/>
              </w:rPr>
            </w:pP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Ожидаемые показатели (</w:t>
            </w:r>
            <w:r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2028 г.</w:t>
            </w:r>
            <w:r w:rsidRPr="00176425">
              <w:rPr>
                <w:rFonts w:eastAsia="Times New Roman" w:cs="Times New Roman"/>
                <w:b/>
                <w:sz w:val="18"/>
                <w:szCs w:val="18"/>
                <w:lang w:eastAsia="ru-RU"/>
              </w:rPr>
              <w:t>)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42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47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663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690" w:type="pct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86483" w:rsidRPr="004F1851" w:rsidRDefault="00186483" w:rsidP="0050155E">
            <w:pPr>
              <w:spacing w:after="0"/>
              <w:ind w:left="-109" w:right="-108"/>
              <w:jc w:val="center"/>
              <w:rPr>
                <w:rFonts w:eastAsia="Times New Roman" w:cs="Times New Roman"/>
                <w:b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b/>
                <w:sz w:val="20"/>
                <w:szCs w:val="20"/>
                <w:lang w:eastAsia="ru-RU"/>
              </w:rPr>
              <w:t>5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количество прекращений подачи тепловой энергии, теплоносителя в результате технологических нарушений на тепловых сетях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ед.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12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 xml:space="preserve">количество прекращений подачи тепловой энергии, </w:t>
            </w: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теплоносителя в результате технологических нарушений на источниках тепловой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ед.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6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lastRenderedPageBreak/>
              <w:t>3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удельный расход условного топлива на единицу тепловой энергии, отпускаемой с коллекторов источников тепловой энергии (отдельно для тепловых электрических станций и котельных)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кг.у.т./ Гкал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266,23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1</w:t>
            </w:r>
            <w:r>
              <w:rPr>
                <w:rFonts w:cs="Times New Roman"/>
                <w:sz w:val="20"/>
                <w:szCs w:val="20"/>
              </w:rPr>
              <w:t>65</w:t>
            </w:r>
            <w:r w:rsidRPr="004F1851">
              <w:rPr>
                <w:rFonts w:cs="Times New Roman"/>
                <w:sz w:val="20"/>
                <w:szCs w:val="20"/>
              </w:rPr>
              <w:t>,45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отношение величины технологических потерь тепловой энергии, теплоносителя к материальной характеристике тепловой сети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Гкал / м∙м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4,056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4</w:t>
            </w:r>
            <w:r w:rsidRPr="004F1851">
              <w:rPr>
                <w:rFonts w:cs="Times New Roman"/>
                <w:sz w:val="20"/>
                <w:szCs w:val="20"/>
              </w:rPr>
              <w:t>,</w:t>
            </w:r>
            <w:r>
              <w:rPr>
                <w:rFonts w:cs="Times New Roman"/>
                <w:sz w:val="20"/>
                <w:szCs w:val="20"/>
              </w:rPr>
              <w:t>2</w:t>
            </w:r>
            <w:r w:rsidRPr="004F1851">
              <w:rPr>
                <w:rFonts w:cs="Times New Roman"/>
                <w:sz w:val="20"/>
                <w:szCs w:val="20"/>
              </w:rPr>
              <w:t>96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коэффициент использования установленной тепловой мощности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ч/год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33,19</w:t>
            </w:r>
            <w:r w:rsidRPr="004F1851">
              <w:rPr>
                <w:rFonts w:cs="Times New Roman"/>
                <w:sz w:val="20"/>
                <w:szCs w:val="20"/>
              </w:rPr>
              <w:t>%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5</w:t>
            </w:r>
            <w:r>
              <w:rPr>
                <w:rFonts w:cs="Times New Roman"/>
                <w:sz w:val="20"/>
                <w:szCs w:val="20"/>
              </w:rPr>
              <w:t>7</w:t>
            </w:r>
            <w:r w:rsidRPr="004F1851">
              <w:rPr>
                <w:rFonts w:cs="Times New Roman"/>
                <w:sz w:val="20"/>
                <w:szCs w:val="20"/>
              </w:rPr>
              <w:t>%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доля тепловой энергии, выработанной в комбинированном режиме (как отношение величины тепловой энергии, отпущенной из отборов турбоагрегатов, к общей величине выработанной тепловой энергии в границах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0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0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удельный расход условного топлива на отпуск электрической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кг.у.т./ кВт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8,41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4,96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коэффициент использования теплоты топлива (только для источников тепловой энергии, функционирующих в режиме комбинированной выработки электрической и тепловой энергии)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-</w:t>
            </w:r>
          </w:p>
        </w:tc>
      </w:tr>
      <w:tr w:rsidR="00186483" w:rsidRPr="004F1851" w:rsidTr="0050155E">
        <w:trPr>
          <w:trHeight w:val="7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доля отпуска тепловой энергии, осуществляемого потребителям по приборам учета, в общем объеме отпущенной тепловой энергии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100%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0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средневзвешенный (по материальной характеристике) срок эксплуатации тепловых сетей (для каждой системы теплоснабжения)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лет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2</w:t>
            </w:r>
            <w:r>
              <w:rPr>
                <w:rFonts w:cs="Times New Roman"/>
                <w:sz w:val="20"/>
                <w:szCs w:val="20"/>
              </w:rPr>
              <w:t>5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25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F37600">
              <w:rPr>
                <w:rFonts w:eastAsia="Times New Roman" w:cs="Times New Roman"/>
                <w:sz w:val="20"/>
                <w:szCs w:val="20"/>
                <w:lang w:eastAsia="ru-RU"/>
              </w:rPr>
              <w:t>удельная материальная характеристика тепловых сетей, приведенная к расчетной тепловой нагрузке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м2/</w:t>
            </w:r>
          </w:p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E7196B">
              <w:rPr>
                <w:rFonts w:eastAsia="Times New Roman" w:cs="Times New Roman"/>
                <w:sz w:val="20"/>
                <w:szCs w:val="20"/>
                <w:lang w:eastAsia="ru-RU"/>
              </w:rPr>
              <w:t>Гкал/ч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02318A" w:rsidRDefault="00186483" w:rsidP="0050155E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 w:rsidRPr="0002318A">
              <w:rPr>
                <w:rFonts w:cs="Times New Roman"/>
                <w:sz w:val="20"/>
                <w:szCs w:val="20"/>
              </w:rPr>
              <w:t>0,075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02318A" w:rsidRDefault="00186483" w:rsidP="0050155E">
            <w:pPr>
              <w:spacing w:after="0"/>
              <w:jc w:val="center"/>
              <w:rPr>
                <w:rFonts w:cs="Times New Roman"/>
                <w:sz w:val="20"/>
                <w:szCs w:val="20"/>
              </w:rPr>
            </w:pPr>
            <w:r>
              <w:rPr>
                <w:rFonts w:cs="Times New Roman"/>
                <w:sz w:val="20"/>
                <w:szCs w:val="20"/>
              </w:rPr>
              <w:t>0,072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отношение материальной характеристики тепловых сетей, реконструированных за год, к общей материальной характеристике тепловых сетей (фактическое значение за отчетный период и прогноз изменения при реализации проектов, указанных в утвержденной схеме теплоснабжения) (для каждой системы теплоснабжения, а также для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16778A" w:rsidRDefault="00186483" w:rsidP="0050155E">
            <w:pPr>
              <w:spacing w:after="0"/>
              <w:jc w:val="center"/>
              <w:rPr>
                <w:rFonts w:eastAsia="Times New Roman" w:cs="Times New Roman"/>
                <w:sz w:val="16"/>
                <w:szCs w:val="16"/>
                <w:lang w:eastAsia="ru-RU"/>
              </w:rPr>
            </w:pPr>
            <w:r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16778A">
              <w:rPr>
                <w:rFonts w:eastAsia="Times New Roman" w:cs="Times New Roman"/>
                <w:color w:val="000000"/>
                <w:sz w:val="16"/>
                <w:szCs w:val="16"/>
                <w:lang w:eastAsia="ru-RU"/>
              </w:rPr>
              <w:t>будет определен при уточнении объемов реконструкции тепловых сетей</w:t>
            </w:r>
          </w:p>
        </w:tc>
      </w:tr>
      <w:tr w:rsidR="00186483" w:rsidRPr="004F1851" w:rsidTr="0050155E">
        <w:trPr>
          <w:trHeight w:val="20"/>
        </w:trPr>
        <w:tc>
          <w:tcPr>
            <w:tcW w:w="258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1</w:t>
            </w:r>
            <w:r>
              <w:rPr>
                <w:rFonts w:eastAsia="Times New Roman" w:cs="Times New Roman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942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both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отношение установленной тепловой мощности оборудования источников тепловой энергии, реконструированного за год, к общей установленной тепловой мощности источников тепловой энергии (фактическое значение за отчетный период и прогноз изменения при реализации проектов, указанных в утвержденной схеме теплоснабжения) (для городского округа)</w:t>
            </w:r>
          </w:p>
        </w:tc>
        <w:tc>
          <w:tcPr>
            <w:tcW w:w="447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 w:line="240" w:lineRule="auto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eastAsia="Times New Roman" w:cs="Times New Roman"/>
                <w:sz w:val="20"/>
                <w:szCs w:val="20"/>
                <w:lang w:eastAsia="ru-RU"/>
              </w:rPr>
              <w:t>%</w:t>
            </w:r>
          </w:p>
        </w:tc>
        <w:tc>
          <w:tcPr>
            <w:tcW w:w="6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>
              <w:rPr>
                <w:rFonts w:cs="Times New Roman"/>
                <w:sz w:val="20"/>
                <w:szCs w:val="20"/>
              </w:rPr>
              <w:t>-</w:t>
            </w:r>
          </w:p>
        </w:tc>
        <w:tc>
          <w:tcPr>
            <w:tcW w:w="690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86483" w:rsidRPr="004F1851" w:rsidRDefault="00186483" w:rsidP="0050155E">
            <w:pPr>
              <w:spacing w:after="0"/>
              <w:jc w:val="center"/>
              <w:rPr>
                <w:rFonts w:eastAsia="Times New Roman" w:cs="Times New Roman"/>
                <w:sz w:val="20"/>
                <w:szCs w:val="20"/>
                <w:lang w:eastAsia="ru-RU"/>
              </w:rPr>
            </w:pPr>
            <w:r w:rsidRPr="004F1851">
              <w:rPr>
                <w:rFonts w:cs="Times New Roman"/>
                <w:sz w:val="20"/>
                <w:szCs w:val="20"/>
              </w:rPr>
              <w:t>3%</w:t>
            </w:r>
          </w:p>
        </w:tc>
      </w:tr>
    </w:tbl>
    <w:p w:rsidR="00186483" w:rsidRPr="00F37845" w:rsidRDefault="00186483" w:rsidP="00206C12">
      <w:pPr>
        <w:pStyle w:val="1"/>
        <w:spacing w:line="276" w:lineRule="auto"/>
        <w:ind w:left="0" w:right="-2" w:firstLine="567"/>
        <w:jc w:val="both"/>
        <w:rPr>
          <w:sz w:val="24"/>
          <w:szCs w:val="24"/>
          <w:lang w:val="ru-RU"/>
        </w:rPr>
      </w:pPr>
    </w:p>
    <w:p w:rsidR="00206C12" w:rsidRPr="00F37845" w:rsidRDefault="00206C12" w:rsidP="00206C12">
      <w:pPr>
        <w:pStyle w:val="a3"/>
        <w:spacing w:after="0"/>
        <w:ind w:left="0"/>
        <w:rPr>
          <w:rFonts w:cs="Times New Roman"/>
          <w:sz w:val="16"/>
          <w:szCs w:val="16"/>
        </w:rPr>
      </w:pPr>
    </w:p>
    <w:p w:rsidR="00283B8A" w:rsidRDefault="00283B8A" w:rsidP="00206C12">
      <w:pPr>
        <w:pStyle w:val="1"/>
        <w:ind w:left="0" w:right="-2" w:firstLine="567"/>
        <w:jc w:val="both"/>
        <w:rPr>
          <w:sz w:val="24"/>
          <w:szCs w:val="24"/>
        </w:rPr>
        <w:sectPr w:rsidR="00283B8A" w:rsidSect="00CD2289">
          <w:pgSz w:w="11906" w:h="16838"/>
          <w:pgMar w:top="1134" w:right="850" w:bottom="1134" w:left="1701" w:header="708" w:footer="708" w:gutter="0"/>
          <w:cols w:space="708"/>
          <w:docGrid w:linePitch="381"/>
        </w:sectPr>
      </w:pPr>
      <w:bookmarkStart w:id="141" w:name="_Toc32312945"/>
    </w:p>
    <w:p w:rsidR="00206C12" w:rsidRPr="007B1687" w:rsidRDefault="007D7D50" w:rsidP="00206C12">
      <w:pPr>
        <w:pStyle w:val="1"/>
        <w:ind w:left="0" w:right="-2" w:firstLine="567"/>
        <w:jc w:val="both"/>
        <w:rPr>
          <w:sz w:val="24"/>
          <w:szCs w:val="24"/>
          <w:lang w:val="ru-RU"/>
        </w:rPr>
      </w:pPr>
      <w:bookmarkStart w:id="142" w:name="_Toc53253373"/>
      <w:r w:rsidRPr="00E937E6">
        <w:rPr>
          <w:sz w:val="24"/>
          <w:szCs w:val="24"/>
          <w:lang w:val="ru-RU"/>
        </w:rPr>
        <w:lastRenderedPageBreak/>
        <w:t>РАЗДЕЛ</w:t>
      </w:r>
      <w:r w:rsidR="00206C12" w:rsidRPr="007B1687">
        <w:rPr>
          <w:sz w:val="24"/>
          <w:szCs w:val="24"/>
          <w:lang w:val="ru-RU"/>
        </w:rPr>
        <w:t xml:space="preserve"> 15. ЦЕНОВЫЕ (ТАРИФНЫЕ) ПОСЛЕДСТВИЯ</w:t>
      </w:r>
      <w:bookmarkEnd w:id="141"/>
      <w:bookmarkEnd w:id="142"/>
    </w:p>
    <w:p w:rsidR="00206C12" w:rsidRDefault="00206C12" w:rsidP="00206C12">
      <w:pPr>
        <w:pStyle w:val="a3"/>
        <w:spacing w:after="0" w:line="240" w:lineRule="auto"/>
        <w:ind w:left="0"/>
        <w:rPr>
          <w:rFonts w:cs="Times New Roman"/>
          <w:sz w:val="16"/>
          <w:szCs w:val="16"/>
        </w:rPr>
      </w:pPr>
    </w:p>
    <w:p w:rsidR="00D6069F" w:rsidRPr="00893FA9" w:rsidRDefault="00D6069F" w:rsidP="00D6069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43" w:name="_Toc53253374"/>
      <w:r>
        <w:rPr>
          <w:rFonts w:ascii="Times New Roman" w:hAnsi="Times New Roman"/>
          <w:b/>
          <w:i w:val="0"/>
          <w:sz w:val="24"/>
          <w:szCs w:val="24"/>
          <w:lang w:val="ru-RU"/>
        </w:rPr>
        <w:t>а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893FA9">
        <w:rPr>
          <w:rFonts w:ascii="Times New Roman" w:hAnsi="Times New Roman"/>
          <w:b/>
          <w:i w:val="0"/>
          <w:sz w:val="24"/>
          <w:szCs w:val="24"/>
          <w:lang w:val="ru-RU"/>
        </w:rPr>
        <w:t>тарифно-балансовые расчетные модели теплоснабжения потребителей по каждой системе теплоснабжения</w:t>
      </w:r>
      <w:bookmarkEnd w:id="143"/>
    </w:p>
    <w:p w:rsidR="00D6069F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 w:rsidRPr="00833B7A">
        <w:rPr>
          <w:rFonts w:cs="Times New Roman"/>
          <w:sz w:val="24"/>
          <w:szCs w:val="24"/>
        </w:rPr>
        <w:t xml:space="preserve">Рассчитать тарифно-балансовые расчетные модели теплоснабжения потребителей в каждой системе теплоснабжения возможно приблизительно с учетом индекса дефлятора Минэкономразвития. Прогноз тарифа приведен в таблице </w:t>
      </w:r>
      <w:r>
        <w:rPr>
          <w:rFonts w:cs="Times New Roman"/>
          <w:sz w:val="24"/>
          <w:szCs w:val="24"/>
        </w:rPr>
        <w:t>16</w:t>
      </w:r>
      <w:r w:rsidRPr="00833B7A">
        <w:rPr>
          <w:rFonts w:cs="Times New Roman"/>
          <w:sz w:val="24"/>
          <w:szCs w:val="24"/>
        </w:rPr>
        <w:t>.</w:t>
      </w:r>
    </w:p>
    <w:p w:rsidR="00D6069F" w:rsidRPr="007B1687" w:rsidRDefault="00D6069F" w:rsidP="00D6069F">
      <w:pPr>
        <w:pStyle w:val="a3"/>
        <w:spacing w:after="0"/>
        <w:ind w:left="0" w:firstLine="567"/>
        <w:rPr>
          <w:rFonts w:cs="Times New Roman"/>
          <w:sz w:val="24"/>
          <w:szCs w:val="24"/>
        </w:rPr>
      </w:pPr>
      <w:r w:rsidRPr="007B1687">
        <w:rPr>
          <w:rFonts w:cs="Times New Roman"/>
          <w:b/>
          <w:sz w:val="24"/>
          <w:szCs w:val="24"/>
        </w:rPr>
        <w:t xml:space="preserve">Таблица </w:t>
      </w:r>
      <w:r>
        <w:rPr>
          <w:rFonts w:cs="Times New Roman"/>
          <w:b/>
          <w:sz w:val="24"/>
          <w:szCs w:val="24"/>
        </w:rPr>
        <w:t>16</w:t>
      </w:r>
      <w:r>
        <w:rPr>
          <w:rFonts w:cs="Times New Roman"/>
          <w:sz w:val="24"/>
          <w:szCs w:val="24"/>
        </w:rPr>
        <w:t xml:space="preserve"> -п</w:t>
      </w:r>
      <w:r w:rsidRPr="007B1687">
        <w:rPr>
          <w:rFonts w:cs="Times New Roman"/>
          <w:sz w:val="24"/>
          <w:szCs w:val="24"/>
        </w:rPr>
        <w:t>рогноз тарифа на тепловую энергию</w:t>
      </w:r>
    </w:p>
    <w:tbl>
      <w:tblPr>
        <w:tblW w:w="9750" w:type="dxa"/>
        <w:jc w:val="center"/>
        <w:tblInd w:w="317" w:type="dxa"/>
        <w:tblLook w:val="0000"/>
      </w:tblPr>
      <w:tblGrid>
        <w:gridCol w:w="426"/>
        <w:gridCol w:w="2230"/>
        <w:gridCol w:w="1370"/>
        <w:gridCol w:w="1134"/>
        <w:gridCol w:w="1417"/>
        <w:gridCol w:w="992"/>
        <w:gridCol w:w="993"/>
        <w:gridCol w:w="1188"/>
      </w:tblGrid>
      <w:tr w:rsidR="00D6069F" w:rsidRPr="00E2426F" w:rsidTr="0050155E">
        <w:trPr>
          <w:trHeight w:val="302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/>
              <w:ind w:left="0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cs="Times New Roman"/>
                <w:sz w:val="22"/>
              </w:rPr>
              <w:t>№</w:t>
            </w:r>
          </w:p>
        </w:tc>
        <w:tc>
          <w:tcPr>
            <w:tcW w:w="22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Услуги</w:t>
            </w:r>
          </w:p>
        </w:tc>
        <w:tc>
          <w:tcPr>
            <w:tcW w:w="709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6069F" w:rsidRPr="00E2426F" w:rsidRDefault="00D6069F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Тарифы на коммунальные услуги по годам в руб.</w:t>
            </w:r>
          </w:p>
        </w:tc>
      </w:tr>
      <w:tr w:rsidR="00AD49C2" w:rsidRPr="00D87D42" w:rsidTr="00AD49C2">
        <w:trPr>
          <w:trHeight w:val="277"/>
          <w:jc w:val="center"/>
        </w:trPr>
        <w:tc>
          <w:tcPr>
            <w:tcW w:w="42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rPr>
                <w:rFonts w:eastAsia="Calibri" w:cs="Times New Roman"/>
                <w:sz w:val="24"/>
                <w:szCs w:val="24"/>
                <w:lang w:eastAsia="ru-RU"/>
              </w:rPr>
            </w:pPr>
          </w:p>
        </w:tc>
        <w:tc>
          <w:tcPr>
            <w:tcW w:w="2230" w:type="dxa"/>
            <w:vMerge/>
            <w:tcBorders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</w:t>
            </w:r>
            <w:r>
              <w:rPr>
                <w:rFonts w:eastAsia="Calibri" w:cs="Times New Roman"/>
                <w:b/>
                <w:sz w:val="22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</w:t>
            </w:r>
            <w:r>
              <w:rPr>
                <w:rFonts w:eastAsia="Calibri" w:cs="Times New Roman"/>
                <w:b/>
                <w:sz w:val="22"/>
                <w:lang w:eastAsia="ru-RU"/>
              </w:rPr>
              <w:t>6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 w:rsidRPr="00E2426F">
              <w:rPr>
                <w:rFonts w:eastAsia="Calibri" w:cs="Times New Roman"/>
                <w:b/>
                <w:sz w:val="22"/>
                <w:lang w:eastAsia="ru-RU"/>
              </w:rPr>
              <w:t>202</w:t>
            </w:r>
            <w:r>
              <w:rPr>
                <w:rFonts w:eastAsia="Calibri" w:cs="Times New Roman"/>
                <w:b/>
                <w:sz w:val="22"/>
                <w:lang w:eastAsia="ru-RU"/>
              </w:rPr>
              <w:t>7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E2426F" w:rsidRDefault="00AD49C2" w:rsidP="0050155E">
            <w:pPr>
              <w:pStyle w:val="a3"/>
              <w:spacing w:after="0"/>
              <w:ind w:left="0"/>
              <w:jc w:val="center"/>
              <w:rPr>
                <w:rFonts w:eastAsia="Calibri" w:cs="Times New Roman"/>
                <w:b/>
                <w:sz w:val="22"/>
                <w:lang w:eastAsia="ru-RU"/>
              </w:rPr>
            </w:pPr>
            <w:r>
              <w:rPr>
                <w:rFonts w:eastAsia="Calibri" w:cs="Times New Roman"/>
                <w:b/>
                <w:sz w:val="22"/>
                <w:lang w:eastAsia="ru-RU"/>
              </w:rPr>
              <w:t>2028</w:t>
            </w:r>
          </w:p>
        </w:tc>
      </w:tr>
      <w:tr w:rsidR="00D6069F" w:rsidRPr="00D87D42" w:rsidTr="0050155E">
        <w:trPr>
          <w:trHeight w:val="154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  <w:r>
              <w:rPr>
                <w:rFonts w:eastAsia="Calibri" w:cs="Times New Roman"/>
                <w:sz w:val="22"/>
                <w:lang w:eastAsia="ru-RU"/>
              </w:rPr>
              <w:t>1</w:t>
            </w:r>
          </w:p>
        </w:tc>
        <w:tc>
          <w:tcPr>
            <w:tcW w:w="2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</w:rPr>
            </w:pPr>
            <w:r>
              <w:rPr>
                <w:rFonts w:cs="Times New Roman"/>
                <w:sz w:val="20"/>
                <w:szCs w:val="20"/>
              </w:rPr>
              <w:t>ООО</w:t>
            </w:r>
            <w:r w:rsidRPr="00E2426F">
              <w:rPr>
                <w:rFonts w:cs="Times New Roman"/>
                <w:sz w:val="20"/>
                <w:szCs w:val="20"/>
              </w:rPr>
              <w:t xml:space="preserve"> «</w:t>
            </w:r>
            <w:r>
              <w:rPr>
                <w:rFonts w:cs="Times New Roman"/>
                <w:sz w:val="20"/>
                <w:szCs w:val="20"/>
              </w:rPr>
              <w:t>Энергетик</w:t>
            </w:r>
            <w:r w:rsidRPr="00E2426F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7094" w:type="dxa"/>
            <w:gridSpan w:val="6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</w:rPr>
            </w:pPr>
            <w:r>
              <w:rPr>
                <w:rFonts w:eastAsia="Calibri" w:cs="Times New Roman"/>
                <w:sz w:val="22"/>
              </w:rPr>
              <w:t>Каменный уголь</w:t>
            </w:r>
          </w:p>
        </w:tc>
      </w:tr>
      <w:tr w:rsidR="00AD49C2" w:rsidRPr="00D87D42" w:rsidTr="00AD49C2">
        <w:trPr>
          <w:trHeight w:val="214"/>
          <w:jc w:val="center"/>
        </w:trPr>
        <w:tc>
          <w:tcPr>
            <w:tcW w:w="4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</w:p>
        </w:tc>
        <w:tc>
          <w:tcPr>
            <w:tcW w:w="223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Теплоснабжение, за</w:t>
            </w:r>
          </w:p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1 Гкал</w:t>
            </w:r>
          </w:p>
        </w:tc>
        <w:tc>
          <w:tcPr>
            <w:tcW w:w="137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5761,31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6049,38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6351,85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6669,44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7002,91</w:t>
            </w:r>
          </w:p>
        </w:tc>
        <w:tc>
          <w:tcPr>
            <w:tcW w:w="118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 w:rsidRPr="00DC0619">
              <w:rPr>
                <w:rFonts w:cs="Times New Roman"/>
                <w:color w:val="000000"/>
                <w:sz w:val="20"/>
                <w:szCs w:val="20"/>
              </w:rPr>
              <w:t>7353,06</w:t>
            </w:r>
          </w:p>
        </w:tc>
      </w:tr>
      <w:tr w:rsidR="00D6069F" w:rsidRPr="00D87D42" w:rsidTr="0050155E">
        <w:trPr>
          <w:trHeight w:val="214"/>
          <w:jc w:val="center"/>
        </w:trPr>
        <w:tc>
          <w:tcPr>
            <w:tcW w:w="42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  <w:r>
              <w:rPr>
                <w:rFonts w:eastAsia="Calibri" w:cs="Times New Roman"/>
                <w:sz w:val="22"/>
                <w:lang w:eastAsia="ru-RU"/>
              </w:rPr>
              <w:t>2</w:t>
            </w:r>
          </w:p>
        </w:tc>
        <w:tc>
          <w:tcPr>
            <w:tcW w:w="2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D6069F" w:rsidRPr="00E2426F" w:rsidRDefault="00D6069F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</w:rPr>
            </w:pPr>
            <w:r>
              <w:rPr>
                <w:rFonts w:cs="Times New Roman"/>
                <w:sz w:val="20"/>
                <w:szCs w:val="20"/>
              </w:rPr>
              <w:t>ООО</w:t>
            </w:r>
            <w:r w:rsidRPr="00E2426F">
              <w:rPr>
                <w:rFonts w:cs="Times New Roman"/>
                <w:sz w:val="20"/>
                <w:szCs w:val="20"/>
              </w:rPr>
              <w:t xml:space="preserve"> «</w:t>
            </w:r>
            <w:r>
              <w:rPr>
                <w:rFonts w:cs="Times New Roman"/>
                <w:sz w:val="20"/>
                <w:szCs w:val="20"/>
              </w:rPr>
              <w:t>Энергетик</w:t>
            </w:r>
            <w:r w:rsidRPr="00E2426F">
              <w:rPr>
                <w:rFonts w:cs="Times New Roman"/>
                <w:sz w:val="20"/>
                <w:szCs w:val="20"/>
              </w:rPr>
              <w:t>»</w:t>
            </w:r>
          </w:p>
        </w:tc>
        <w:tc>
          <w:tcPr>
            <w:tcW w:w="7094" w:type="dxa"/>
            <w:gridSpan w:val="6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D6069F" w:rsidRPr="00DC0619" w:rsidRDefault="00D6069F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Природный газ</w:t>
            </w:r>
          </w:p>
        </w:tc>
      </w:tr>
      <w:tr w:rsidR="00AD49C2" w:rsidRPr="00D87D42" w:rsidTr="00AD49C2">
        <w:trPr>
          <w:trHeight w:val="214"/>
          <w:jc w:val="center"/>
        </w:trPr>
        <w:tc>
          <w:tcPr>
            <w:tcW w:w="426" w:type="dxa"/>
            <w:vMerge/>
            <w:tcBorders>
              <w:left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rPr>
                <w:rFonts w:eastAsia="Calibri" w:cs="Times New Roman"/>
                <w:sz w:val="22"/>
                <w:lang w:eastAsia="ru-RU"/>
              </w:rPr>
            </w:pPr>
          </w:p>
        </w:tc>
        <w:tc>
          <w:tcPr>
            <w:tcW w:w="223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2"/>
                <w:lang w:eastAsia="ru-RU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Теплоснабжение, за</w:t>
            </w:r>
          </w:p>
          <w:p w:rsidR="00AD49C2" w:rsidRPr="00E2426F" w:rsidRDefault="00AD49C2" w:rsidP="0050155E">
            <w:pPr>
              <w:pStyle w:val="a3"/>
              <w:spacing w:after="0" w:line="240" w:lineRule="auto"/>
              <w:ind w:left="0"/>
              <w:jc w:val="center"/>
              <w:rPr>
                <w:rFonts w:eastAsia="Calibri" w:cs="Times New Roman"/>
                <w:sz w:val="20"/>
                <w:szCs w:val="20"/>
              </w:rPr>
            </w:pPr>
            <w:r w:rsidRPr="00E2426F">
              <w:rPr>
                <w:rFonts w:eastAsia="Calibri" w:cs="Times New Roman"/>
                <w:sz w:val="22"/>
                <w:lang w:eastAsia="ru-RU"/>
              </w:rPr>
              <w:t>1 Гкал</w:t>
            </w:r>
          </w:p>
        </w:tc>
        <w:tc>
          <w:tcPr>
            <w:tcW w:w="137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  <w:tc>
          <w:tcPr>
            <w:tcW w:w="118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AD49C2" w:rsidRPr="00DC0619" w:rsidRDefault="00AD49C2" w:rsidP="0050155E">
            <w:pPr>
              <w:spacing w:after="0"/>
              <w:jc w:val="center"/>
              <w:rPr>
                <w:rFonts w:cs="Times New Roman"/>
                <w:color w:val="000000"/>
                <w:sz w:val="20"/>
                <w:szCs w:val="20"/>
              </w:rPr>
            </w:pPr>
            <w:r>
              <w:rPr>
                <w:rFonts w:cs="Times New Roman"/>
                <w:color w:val="000000"/>
                <w:sz w:val="20"/>
                <w:szCs w:val="20"/>
              </w:rPr>
              <w:t>н/д</w:t>
            </w:r>
          </w:p>
        </w:tc>
      </w:tr>
    </w:tbl>
    <w:p w:rsidR="00D6069F" w:rsidRDefault="00D6069F" w:rsidP="00D6069F">
      <w:pPr>
        <w:pStyle w:val="a3"/>
        <w:spacing w:after="0"/>
        <w:ind w:left="0"/>
        <w:rPr>
          <w:rFonts w:cs="Times New Roman"/>
          <w:sz w:val="24"/>
          <w:szCs w:val="24"/>
        </w:rPr>
      </w:pPr>
    </w:p>
    <w:p w:rsidR="00D6069F" w:rsidRPr="00F14E2D" w:rsidRDefault="00D6069F" w:rsidP="00D6069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44" w:name="_Toc53253375"/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б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тарифно-балансовые расчетные модели теплоснабжения потребителей по каждой единой теплоснабжающей организации</w:t>
      </w:r>
      <w:bookmarkEnd w:id="144"/>
    </w:p>
    <w:p w:rsidR="00D6069F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 xml:space="preserve">В МО «Каминское сельское поселение Родниковского муниципального района» Ивановской области единой теплоснабжающей организацией является </w:t>
      </w:r>
      <w:r w:rsidRPr="00F14E2D">
        <w:rPr>
          <w:rFonts w:cs="Times New Roman"/>
          <w:sz w:val="24"/>
          <w:szCs w:val="24"/>
        </w:rPr>
        <w:t>ООО «Энергетик»</w:t>
      </w:r>
      <w:r>
        <w:rPr>
          <w:rFonts w:cs="Times New Roman"/>
          <w:sz w:val="24"/>
          <w:szCs w:val="24"/>
        </w:rPr>
        <w:t>.</w:t>
      </w:r>
    </w:p>
    <w:p w:rsidR="00D6069F" w:rsidRPr="00F14E2D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eastAsia="Times New Roman" w:cs="Times New Roman"/>
          <w:sz w:val="24"/>
          <w:szCs w:val="24"/>
        </w:rPr>
      </w:pPr>
      <w:r>
        <w:rPr>
          <w:rFonts w:eastAsia="Times New Roman" w:cs="Times New Roman"/>
          <w:sz w:val="24"/>
          <w:szCs w:val="24"/>
        </w:rPr>
        <w:t>Т</w:t>
      </w:r>
      <w:r w:rsidRPr="00F14E2D">
        <w:rPr>
          <w:rFonts w:eastAsia="Times New Roman" w:cs="Times New Roman"/>
          <w:sz w:val="24"/>
          <w:szCs w:val="24"/>
        </w:rPr>
        <w:t>арифно-балансовые расчетные модели теплоснабжения потребителей по</w:t>
      </w:r>
      <w:r w:rsidRPr="00F14E2D">
        <w:rPr>
          <w:rFonts w:cs="Times New Roman"/>
          <w:sz w:val="24"/>
          <w:szCs w:val="24"/>
        </w:rPr>
        <w:t>ООО «Энергетик»</w:t>
      </w:r>
      <w:r>
        <w:rPr>
          <w:rFonts w:cs="Times New Roman"/>
          <w:sz w:val="24"/>
          <w:szCs w:val="24"/>
        </w:rPr>
        <w:t xml:space="preserve"> указаны в таблице </w:t>
      </w:r>
      <w:r w:rsidR="00DC7019">
        <w:rPr>
          <w:rFonts w:cs="Times New Roman"/>
          <w:sz w:val="24"/>
          <w:szCs w:val="24"/>
        </w:rPr>
        <w:t>16</w:t>
      </w:r>
      <w:r>
        <w:rPr>
          <w:rFonts w:cs="Times New Roman"/>
          <w:sz w:val="24"/>
          <w:szCs w:val="24"/>
        </w:rPr>
        <w:t>.</w:t>
      </w:r>
    </w:p>
    <w:p w:rsidR="00D6069F" w:rsidRPr="00F14E2D" w:rsidRDefault="00D6069F" w:rsidP="00D6069F">
      <w:pPr>
        <w:pStyle w:val="7"/>
        <w:spacing w:before="0"/>
        <w:ind w:firstLine="567"/>
        <w:jc w:val="both"/>
        <w:rPr>
          <w:rFonts w:ascii="Times New Roman" w:hAnsi="Times New Roman"/>
          <w:b/>
          <w:i w:val="0"/>
          <w:sz w:val="24"/>
          <w:szCs w:val="24"/>
          <w:lang w:val="ru-RU"/>
        </w:rPr>
      </w:pPr>
      <w:bookmarkStart w:id="145" w:name="_Toc53253376"/>
      <w:r>
        <w:rPr>
          <w:rFonts w:ascii="Times New Roman" w:hAnsi="Times New Roman"/>
          <w:b/>
          <w:i w:val="0"/>
          <w:sz w:val="24"/>
          <w:szCs w:val="24"/>
          <w:lang w:val="ru-RU"/>
        </w:rPr>
        <w:t>в</w:t>
      </w:r>
      <w:r w:rsidRPr="00F37845">
        <w:rPr>
          <w:rFonts w:ascii="Times New Roman" w:hAnsi="Times New Roman"/>
          <w:b/>
          <w:i w:val="0"/>
          <w:sz w:val="24"/>
          <w:szCs w:val="24"/>
          <w:lang w:val="ru-RU"/>
        </w:rPr>
        <w:t>)</w:t>
      </w:r>
      <w:r w:rsidRPr="00F14E2D">
        <w:rPr>
          <w:rFonts w:ascii="Times New Roman" w:hAnsi="Times New Roman"/>
          <w:b/>
          <w:i w:val="0"/>
          <w:sz w:val="24"/>
          <w:szCs w:val="24"/>
          <w:lang w:val="ru-RU"/>
        </w:rPr>
        <w:t>результаты оценки ценовых (тарифных) последствий реализации проектов схемы теплоснабжения на основании разработанных тарифно-балансовых моделей</w:t>
      </w:r>
      <w:bookmarkEnd w:id="145"/>
    </w:p>
    <w:p w:rsidR="00D6069F" w:rsidRDefault="00D6069F" w:rsidP="00D6069F">
      <w:pPr>
        <w:pStyle w:val="a3"/>
        <w:spacing w:before="120" w:after="0" w:line="360" w:lineRule="auto"/>
        <w:ind w:left="0" w:firstLine="567"/>
        <w:jc w:val="both"/>
        <w:rPr>
          <w:rFonts w:cs="Times New Roman"/>
          <w:sz w:val="24"/>
          <w:szCs w:val="24"/>
        </w:rPr>
      </w:pPr>
      <w:r>
        <w:rPr>
          <w:rFonts w:cs="Times New Roman"/>
          <w:sz w:val="24"/>
          <w:szCs w:val="24"/>
        </w:rPr>
        <w:t xml:space="preserve">С </w:t>
      </w:r>
      <w:r w:rsidRPr="00833B7A">
        <w:rPr>
          <w:rFonts w:cs="Times New Roman"/>
          <w:sz w:val="24"/>
          <w:szCs w:val="24"/>
        </w:rPr>
        <w:t>учетом</w:t>
      </w:r>
      <w:r>
        <w:rPr>
          <w:rFonts w:cs="Times New Roman"/>
          <w:sz w:val="24"/>
          <w:szCs w:val="24"/>
        </w:rPr>
        <w:t xml:space="preserve"> роста стоимости энергетических ресурсов и </w:t>
      </w:r>
      <w:r w:rsidRPr="00833B7A">
        <w:rPr>
          <w:rFonts w:cs="Times New Roman"/>
          <w:sz w:val="24"/>
          <w:szCs w:val="24"/>
        </w:rPr>
        <w:t xml:space="preserve"> инде</w:t>
      </w:r>
      <w:r>
        <w:rPr>
          <w:rFonts w:cs="Times New Roman"/>
          <w:sz w:val="24"/>
          <w:szCs w:val="24"/>
        </w:rPr>
        <w:t xml:space="preserve">кса дефлятора Минэкономразвития </w:t>
      </w:r>
      <w:r w:rsidRPr="00833B7A">
        <w:rPr>
          <w:rFonts w:cs="Times New Roman"/>
          <w:sz w:val="24"/>
          <w:szCs w:val="24"/>
        </w:rPr>
        <w:t xml:space="preserve"> Прогноз</w:t>
      </w:r>
      <w:r>
        <w:rPr>
          <w:rFonts w:cs="Times New Roman"/>
          <w:sz w:val="24"/>
          <w:szCs w:val="24"/>
        </w:rPr>
        <w:t xml:space="preserve"> с прогнозирован рост </w:t>
      </w:r>
      <w:r w:rsidRPr="007B1687">
        <w:rPr>
          <w:rFonts w:cs="Times New Roman"/>
          <w:sz w:val="24"/>
          <w:szCs w:val="24"/>
        </w:rPr>
        <w:t>тарифа на тепловую энергию</w:t>
      </w:r>
      <w:r>
        <w:rPr>
          <w:rFonts w:cs="Times New Roman"/>
          <w:sz w:val="24"/>
          <w:szCs w:val="24"/>
        </w:rPr>
        <w:t>.</w:t>
      </w:r>
    </w:p>
    <w:p w:rsidR="00D6069F" w:rsidRDefault="00D6069F" w:rsidP="00DC7019">
      <w:pPr>
        <w:pStyle w:val="a3"/>
        <w:spacing w:after="0" w:line="360" w:lineRule="auto"/>
        <w:ind w:left="0" w:firstLine="567"/>
        <w:jc w:val="both"/>
        <w:rPr>
          <w:rFonts w:cs="Times New Roman"/>
          <w:sz w:val="16"/>
          <w:szCs w:val="16"/>
        </w:rPr>
      </w:pPr>
    </w:p>
    <w:sectPr w:rsidR="00D6069F" w:rsidSect="00CD2289">
      <w:pgSz w:w="11906" w:h="16838"/>
      <w:pgMar w:top="1134" w:right="850" w:bottom="1134" w:left="1701" w:header="708" w:footer="708" w:gutter="0"/>
      <w:cols w:space="708"/>
      <w:docGrid w:linePitch="381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8685A" w:rsidRDefault="0078685A" w:rsidP="00C449E9">
      <w:pPr>
        <w:spacing w:after="0" w:line="240" w:lineRule="auto"/>
      </w:pPr>
      <w:r>
        <w:separator/>
      </w:r>
    </w:p>
  </w:endnote>
  <w:endnote w:type="continuationSeparator" w:id="1">
    <w:p w:rsidR="0078685A" w:rsidRDefault="0078685A" w:rsidP="00C449E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Roboto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7407351"/>
      <w:docPartObj>
        <w:docPartGallery w:val="Page Numbers (Bottom of Page)"/>
        <w:docPartUnique/>
      </w:docPartObj>
    </w:sdtPr>
    <w:sdtContent>
      <w:p w:rsidR="00031B8E" w:rsidRDefault="00243605" w:rsidP="004B576C">
        <w:pPr>
          <w:pStyle w:val="ae"/>
          <w:jc w:val="right"/>
        </w:pPr>
        <w:r w:rsidRPr="004B576C">
          <w:rPr>
            <w:sz w:val="24"/>
            <w:szCs w:val="24"/>
          </w:rPr>
          <w:fldChar w:fldCharType="begin"/>
        </w:r>
        <w:r w:rsidR="00031B8E" w:rsidRPr="004B576C">
          <w:rPr>
            <w:sz w:val="24"/>
            <w:szCs w:val="24"/>
          </w:rPr>
          <w:instrText xml:space="preserve"> PAGE   \* MERGEFORMAT </w:instrText>
        </w:r>
        <w:r w:rsidRPr="004B576C">
          <w:rPr>
            <w:sz w:val="24"/>
            <w:szCs w:val="24"/>
          </w:rPr>
          <w:fldChar w:fldCharType="separate"/>
        </w:r>
        <w:r w:rsidR="00F1210C">
          <w:rPr>
            <w:noProof/>
            <w:sz w:val="24"/>
            <w:szCs w:val="24"/>
          </w:rPr>
          <w:t>15</w:t>
        </w:r>
        <w:r w:rsidRPr="004B576C">
          <w:rPr>
            <w:sz w:val="24"/>
            <w:szCs w:val="24"/>
          </w:rPr>
          <w:fldChar w:fldCharType="end"/>
        </w:r>
      </w:p>
    </w:sdtContent>
  </w:sdt>
  <w:p w:rsidR="00031B8E" w:rsidRDefault="00031B8E">
    <w:pPr>
      <w:pStyle w:val="ae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341402376"/>
      <w:docPartObj>
        <w:docPartGallery w:val="Page Numbers (Bottom of Page)"/>
        <w:docPartUnique/>
      </w:docPartObj>
    </w:sdtPr>
    <w:sdtContent>
      <w:p w:rsidR="00031B8E" w:rsidRDefault="00031B8E" w:rsidP="00FA7D9E">
        <w:pPr>
          <w:pStyle w:val="ae"/>
          <w:pBdr>
            <w:top w:val="thinThickSmallGap" w:sz="24" w:space="1" w:color="622423" w:themeColor="accent2" w:themeShade="7F"/>
          </w:pBdr>
          <w:jc w:val="center"/>
        </w:pPr>
      </w:p>
      <w:p w:rsidR="00031B8E" w:rsidRDefault="00243605" w:rsidP="00452ADA">
        <w:pPr>
          <w:pStyle w:val="ae"/>
          <w:jc w:val="center"/>
        </w:pPr>
        <w:r w:rsidRPr="00243605">
          <w:fldChar w:fldCharType="begin"/>
        </w:r>
        <w:r w:rsidR="00031B8E">
          <w:instrText xml:space="preserve"> PAGE   \* MERGEFORMAT </w:instrText>
        </w:r>
        <w:r w:rsidRPr="00243605">
          <w:fldChar w:fldCharType="separate"/>
        </w:r>
        <w:r w:rsidR="00F1210C" w:rsidRPr="00F1210C">
          <w:rPr>
            <w:noProof/>
            <w:sz w:val="20"/>
            <w:szCs w:val="20"/>
          </w:rPr>
          <w:t>26</w:t>
        </w:r>
        <w:r>
          <w:rPr>
            <w:noProof/>
            <w:sz w:val="20"/>
            <w:szCs w:val="20"/>
          </w:rPr>
          <w:fldChar w:fldCharType="end"/>
        </w:r>
      </w:p>
    </w:sdtContent>
  </w:sdt>
  <w:p w:rsidR="00031B8E" w:rsidRDefault="00031B8E">
    <w:pPr>
      <w:pStyle w:val="a6"/>
      <w:spacing w:line="14" w:lineRule="auto"/>
      <w:rPr>
        <w:sz w:val="20"/>
      </w:rPr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5470601"/>
      <w:docPartObj>
        <w:docPartGallery w:val="Page Numbers (Bottom of Page)"/>
        <w:docPartUnique/>
      </w:docPartObj>
    </w:sdtPr>
    <w:sdtContent>
      <w:p w:rsidR="00031B8E" w:rsidRDefault="00031B8E" w:rsidP="00FA7D9E">
        <w:pPr>
          <w:pStyle w:val="ae"/>
          <w:pBdr>
            <w:top w:val="thinThickSmallGap" w:sz="24" w:space="1" w:color="622423" w:themeColor="accent2" w:themeShade="7F"/>
          </w:pBdr>
          <w:jc w:val="center"/>
        </w:pPr>
      </w:p>
      <w:p w:rsidR="00031B8E" w:rsidRDefault="00243605" w:rsidP="00452ADA">
        <w:pPr>
          <w:pStyle w:val="ae"/>
          <w:jc w:val="center"/>
        </w:pPr>
        <w:r w:rsidRPr="00243605">
          <w:fldChar w:fldCharType="begin"/>
        </w:r>
        <w:r w:rsidR="00031B8E">
          <w:instrText xml:space="preserve"> PAGE   \* MERGEFORMAT </w:instrText>
        </w:r>
        <w:r w:rsidRPr="00243605">
          <w:fldChar w:fldCharType="separate"/>
        </w:r>
        <w:r w:rsidR="00F1210C" w:rsidRPr="00F1210C">
          <w:rPr>
            <w:noProof/>
            <w:sz w:val="20"/>
            <w:szCs w:val="20"/>
          </w:rPr>
          <w:t>70</w:t>
        </w:r>
        <w:r>
          <w:rPr>
            <w:noProof/>
            <w:sz w:val="20"/>
            <w:szCs w:val="20"/>
          </w:rPr>
          <w:fldChar w:fldCharType="end"/>
        </w:r>
      </w:p>
    </w:sdtContent>
  </w:sdt>
  <w:p w:rsidR="00031B8E" w:rsidRDefault="00031B8E">
    <w:pPr>
      <w:pStyle w:val="a6"/>
      <w:spacing w:line="14" w:lineRule="auto"/>
      <w:rPr>
        <w:sz w:val="20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8685A" w:rsidRDefault="0078685A" w:rsidP="00C449E9">
      <w:pPr>
        <w:spacing w:after="0" w:line="240" w:lineRule="auto"/>
      </w:pPr>
      <w:r>
        <w:separator/>
      </w:r>
    </w:p>
  </w:footnote>
  <w:footnote w:type="continuationSeparator" w:id="1">
    <w:p w:rsidR="0078685A" w:rsidRDefault="0078685A" w:rsidP="00C449E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rPr>
        <w:rFonts w:asciiTheme="majorHAnsi" w:eastAsiaTheme="majorEastAsia" w:hAnsiTheme="majorHAnsi" w:cstheme="majorBidi"/>
        <w:i/>
        <w:sz w:val="24"/>
        <w:szCs w:val="24"/>
      </w:rPr>
      <w:alias w:val="Название"/>
      <w:id w:val="77738743"/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Content>
      <w:p w:rsidR="00031B8E" w:rsidRPr="00AB3195" w:rsidRDefault="00031B8E">
        <w:pPr>
          <w:pStyle w:val="ac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i/>
            <w:sz w:val="24"/>
            <w:szCs w:val="24"/>
          </w:rPr>
        </w:pPr>
        <w:r>
          <w:rPr>
            <w:rFonts w:asciiTheme="majorHAnsi" w:eastAsiaTheme="majorEastAsia" w:hAnsiTheme="majorHAnsi" w:cstheme="majorBidi"/>
            <w:i/>
            <w:sz w:val="24"/>
            <w:szCs w:val="24"/>
          </w:rPr>
          <w:t>Схема теплоснабжения МО «Каминское сельское поселение Родниковского муниципального района»  Ивановской области на 2024-2028 гг. (Актуализация)</w:t>
        </w:r>
      </w:p>
    </w:sdtContent>
  </w:sdt>
  <w:p w:rsidR="00031B8E" w:rsidRDefault="00031B8E">
    <w:pPr>
      <w:pStyle w:val="ac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9"/>
    <w:multiLevelType w:val="multilevel"/>
    <w:tmpl w:val="0000088C"/>
    <w:lvl w:ilvl="0">
      <w:numFmt w:val="bullet"/>
      <w:lvlText w:val="-"/>
      <w:lvlJc w:val="left"/>
      <w:pPr>
        <w:ind w:hanging="350"/>
      </w:pPr>
      <w:rPr>
        <w:rFonts w:ascii="Times New Roman" w:hAnsi="Times New Roman" w:cs="Times New Roman"/>
        <w:b w:val="0"/>
        <w:bCs w:val="0"/>
        <w:sz w:val="24"/>
        <w:szCs w:val="24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1C2F6344"/>
    <w:multiLevelType w:val="hybridMultilevel"/>
    <w:tmpl w:val="D9CA976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F4F5274"/>
    <w:multiLevelType w:val="hybridMultilevel"/>
    <w:tmpl w:val="A01280F0"/>
    <w:lvl w:ilvl="0" w:tplc="46CEA496">
      <w:start w:val="2"/>
      <w:numFmt w:val="bullet"/>
      <w:lvlText w:val=""/>
      <w:lvlJc w:val="left"/>
      <w:pPr>
        <w:ind w:left="720" w:hanging="360"/>
      </w:pPr>
      <w:rPr>
        <w:rFonts w:ascii="Symbol" w:eastAsiaTheme="minorEastAsia" w:hAnsi="Symbol" w:cs="Times New Roman" w:hint="default"/>
        <w:sz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2A71B6"/>
    <w:multiLevelType w:val="hybridMultilevel"/>
    <w:tmpl w:val="51A0E86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4B44840"/>
    <w:multiLevelType w:val="hybridMultilevel"/>
    <w:tmpl w:val="EED2B4AA"/>
    <w:lvl w:ilvl="0" w:tplc="DC2AC324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5">
    <w:nsid w:val="287C5444"/>
    <w:multiLevelType w:val="hybridMultilevel"/>
    <w:tmpl w:val="01B023B4"/>
    <w:lvl w:ilvl="0" w:tplc="97365DAC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29A305AB"/>
    <w:multiLevelType w:val="hybridMultilevel"/>
    <w:tmpl w:val="2D464DAE"/>
    <w:lvl w:ilvl="0" w:tplc="125480FE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7">
    <w:nsid w:val="29C93084"/>
    <w:multiLevelType w:val="hybridMultilevel"/>
    <w:tmpl w:val="0F56CB80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BD67EC7"/>
    <w:multiLevelType w:val="hybridMultilevel"/>
    <w:tmpl w:val="E646C22A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39110ED"/>
    <w:multiLevelType w:val="hybridMultilevel"/>
    <w:tmpl w:val="B754BD60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>
    <w:nsid w:val="34281FD9"/>
    <w:multiLevelType w:val="hybridMultilevel"/>
    <w:tmpl w:val="072A42E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768500D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2">
    <w:nsid w:val="38607B62"/>
    <w:multiLevelType w:val="hybridMultilevel"/>
    <w:tmpl w:val="5A329E34"/>
    <w:lvl w:ilvl="0" w:tplc="A4026204">
      <w:start w:val="1"/>
      <w:numFmt w:val="bullet"/>
      <w:lvlText w:val=""/>
      <w:lvlJc w:val="left"/>
      <w:pPr>
        <w:ind w:left="1854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39D61869"/>
    <w:multiLevelType w:val="hybridMultilevel"/>
    <w:tmpl w:val="903A7054"/>
    <w:lvl w:ilvl="0" w:tplc="A402620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A6E3C05"/>
    <w:multiLevelType w:val="hybridMultilevel"/>
    <w:tmpl w:val="2DA8D444"/>
    <w:lvl w:ilvl="0" w:tplc="B1E8BEA8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lowerLetter"/>
      <w:lvlText w:val="%2."/>
      <w:lvlJc w:val="left"/>
      <w:pPr>
        <w:ind w:left="1800" w:hanging="360"/>
      </w:pPr>
    </w:lvl>
    <w:lvl w:ilvl="2" w:tplc="0419001B">
      <w:start w:val="1"/>
      <w:numFmt w:val="lowerRoman"/>
      <w:lvlText w:val="%3."/>
      <w:lvlJc w:val="right"/>
      <w:pPr>
        <w:ind w:left="2520" w:hanging="180"/>
      </w:pPr>
    </w:lvl>
    <w:lvl w:ilvl="3" w:tplc="0419000F">
      <w:start w:val="1"/>
      <w:numFmt w:val="decimal"/>
      <w:lvlText w:val="%4."/>
      <w:lvlJc w:val="left"/>
      <w:pPr>
        <w:ind w:left="3240" w:hanging="360"/>
      </w:pPr>
    </w:lvl>
    <w:lvl w:ilvl="4" w:tplc="04190019">
      <w:start w:val="1"/>
      <w:numFmt w:val="lowerLetter"/>
      <w:lvlText w:val="%5."/>
      <w:lvlJc w:val="left"/>
      <w:pPr>
        <w:ind w:left="3960" w:hanging="360"/>
      </w:pPr>
    </w:lvl>
    <w:lvl w:ilvl="5" w:tplc="0419001B">
      <w:start w:val="1"/>
      <w:numFmt w:val="lowerRoman"/>
      <w:lvlText w:val="%6."/>
      <w:lvlJc w:val="right"/>
      <w:pPr>
        <w:ind w:left="4680" w:hanging="180"/>
      </w:pPr>
    </w:lvl>
    <w:lvl w:ilvl="6" w:tplc="0419000F">
      <w:start w:val="1"/>
      <w:numFmt w:val="decimal"/>
      <w:lvlText w:val="%7."/>
      <w:lvlJc w:val="left"/>
      <w:pPr>
        <w:ind w:left="5400" w:hanging="360"/>
      </w:pPr>
    </w:lvl>
    <w:lvl w:ilvl="7" w:tplc="04190019">
      <w:start w:val="1"/>
      <w:numFmt w:val="lowerLetter"/>
      <w:lvlText w:val="%8."/>
      <w:lvlJc w:val="left"/>
      <w:pPr>
        <w:ind w:left="6120" w:hanging="360"/>
      </w:pPr>
    </w:lvl>
    <w:lvl w:ilvl="8" w:tplc="0419001B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3D023567"/>
    <w:multiLevelType w:val="hybridMultilevel"/>
    <w:tmpl w:val="F38E48CE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46707148"/>
    <w:multiLevelType w:val="hybridMultilevel"/>
    <w:tmpl w:val="3B349636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696277F"/>
    <w:multiLevelType w:val="multilevel"/>
    <w:tmpl w:val="B9B278FC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cs="Wingdings" w:hint="default"/>
      </w:rPr>
    </w:lvl>
  </w:abstractNum>
  <w:abstractNum w:abstractNumId="18">
    <w:nsid w:val="4896644B"/>
    <w:multiLevelType w:val="hybridMultilevel"/>
    <w:tmpl w:val="9118CEF6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8AC2F83"/>
    <w:multiLevelType w:val="hybridMultilevel"/>
    <w:tmpl w:val="80D6381C"/>
    <w:lvl w:ilvl="0" w:tplc="FB8E2C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>
    <w:nsid w:val="503534E9"/>
    <w:multiLevelType w:val="hybridMultilevel"/>
    <w:tmpl w:val="23668860"/>
    <w:lvl w:ilvl="0" w:tplc="7554B8DE">
      <w:start w:val="1"/>
      <w:numFmt w:val="bullet"/>
      <w:lvlText w:val=""/>
      <w:lvlJc w:val="left"/>
      <w:pPr>
        <w:ind w:left="9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51805D3A"/>
    <w:multiLevelType w:val="hybridMultilevel"/>
    <w:tmpl w:val="4AE224E8"/>
    <w:lvl w:ilvl="0" w:tplc="2C6EE6A8">
      <w:start w:val="1"/>
      <w:numFmt w:val="decimal"/>
      <w:lvlText w:val="%1."/>
      <w:lvlJc w:val="left"/>
      <w:pPr>
        <w:ind w:left="786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2">
    <w:nsid w:val="52C064CD"/>
    <w:multiLevelType w:val="hybridMultilevel"/>
    <w:tmpl w:val="000C4BDE"/>
    <w:lvl w:ilvl="0" w:tplc="12720894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  <w:sz w:val="24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3">
    <w:nsid w:val="5B2F5F5E"/>
    <w:multiLevelType w:val="hybridMultilevel"/>
    <w:tmpl w:val="28CC73B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2003D"/>
    <w:multiLevelType w:val="hybridMultilevel"/>
    <w:tmpl w:val="8E001272"/>
    <w:lvl w:ilvl="0" w:tplc="D54C4446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67EF1933"/>
    <w:multiLevelType w:val="hybridMultilevel"/>
    <w:tmpl w:val="BC22E80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BC54311"/>
    <w:multiLevelType w:val="multilevel"/>
    <w:tmpl w:val="47722C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  <w:b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6C426F24"/>
    <w:multiLevelType w:val="hybridMultilevel"/>
    <w:tmpl w:val="43EE898C"/>
    <w:lvl w:ilvl="0" w:tplc="E9FAD514">
      <w:start w:val="1"/>
      <w:numFmt w:val="russianLower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6DCD17E2"/>
    <w:multiLevelType w:val="hybridMultilevel"/>
    <w:tmpl w:val="E92AB4BE"/>
    <w:styleLink w:val="1ai215"/>
    <w:lvl w:ilvl="0" w:tplc="7554B8DE">
      <w:start w:val="1"/>
      <w:numFmt w:val="bullet"/>
      <w:lvlText w:val=""/>
      <w:lvlJc w:val="left"/>
      <w:pPr>
        <w:ind w:left="107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E4B7015"/>
    <w:multiLevelType w:val="hybridMultilevel"/>
    <w:tmpl w:val="4BB821CC"/>
    <w:lvl w:ilvl="0" w:tplc="125480F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F8750C8"/>
    <w:multiLevelType w:val="hybridMultilevel"/>
    <w:tmpl w:val="C8B678D4"/>
    <w:lvl w:ilvl="0" w:tplc="0419000F">
      <w:start w:val="1"/>
      <w:numFmt w:val="decimal"/>
      <w:lvlText w:val="%1."/>
      <w:lvlJc w:val="left"/>
      <w:pPr>
        <w:ind w:left="177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B873EDE"/>
    <w:multiLevelType w:val="hybridMultilevel"/>
    <w:tmpl w:val="2A1CBE5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9"/>
  </w:num>
  <w:num w:numId="2">
    <w:abstractNumId w:val="6"/>
  </w:num>
  <w:num w:numId="3">
    <w:abstractNumId w:val="27"/>
  </w:num>
  <w:num w:numId="4">
    <w:abstractNumId w:val="18"/>
  </w:num>
  <w:num w:numId="5">
    <w:abstractNumId w:val="8"/>
  </w:num>
  <w:num w:numId="6">
    <w:abstractNumId w:val="24"/>
  </w:num>
  <w:num w:numId="7">
    <w:abstractNumId w:val="15"/>
  </w:num>
  <w:num w:numId="8">
    <w:abstractNumId w:val="10"/>
  </w:num>
  <w:num w:numId="9">
    <w:abstractNumId w:val="1"/>
  </w:num>
  <w:num w:numId="10">
    <w:abstractNumId w:val="16"/>
  </w:num>
  <w:num w:numId="11">
    <w:abstractNumId w:val="3"/>
  </w:num>
  <w:num w:numId="12">
    <w:abstractNumId w:val="7"/>
  </w:num>
  <w:num w:numId="13">
    <w:abstractNumId w:val="25"/>
  </w:num>
  <w:num w:numId="14">
    <w:abstractNumId w:val="31"/>
  </w:num>
  <w:num w:numId="15">
    <w:abstractNumId w:val="9"/>
  </w:num>
  <w:num w:numId="16">
    <w:abstractNumId w:val="22"/>
  </w:num>
  <w:num w:numId="17">
    <w:abstractNumId w:val="12"/>
  </w:num>
  <w:num w:numId="18">
    <w:abstractNumId w:val="13"/>
  </w:num>
  <w:num w:numId="19">
    <w:abstractNumId w:val="0"/>
  </w:num>
  <w:num w:numId="20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11"/>
  </w:num>
  <w:num w:numId="22">
    <w:abstractNumId w:val="14"/>
  </w:num>
  <w:num w:numId="23">
    <w:abstractNumId w:val="26"/>
  </w:num>
  <w:num w:numId="24">
    <w:abstractNumId w:val="17"/>
  </w:num>
  <w:num w:numId="25">
    <w:abstractNumId w:val="28"/>
  </w:num>
  <w:num w:numId="26">
    <w:abstractNumId w:val="20"/>
  </w:num>
  <w:num w:numId="27">
    <w:abstractNumId w:val="4"/>
  </w:num>
  <w:num w:numId="28">
    <w:abstractNumId w:val="21"/>
  </w:num>
  <w:num w:numId="29">
    <w:abstractNumId w:val="2"/>
  </w:num>
  <w:num w:numId="30">
    <w:abstractNumId w:val="30"/>
  </w:num>
  <w:num w:numId="31">
    <w:abstractNumId w:val="19"/>
  </w:num>
  <w:num w:numId="32">
    <w:abstractNumId w:val="5"/>
  </w:num>
  <w:num w:numId="33">
    <w:abstractNumId w:val="23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08"/>
  <w:drawingGridHorizontalSpacing w:val="140"/>
  <w:displayHorizontalDrawingGridEvery w:val="2"/>
  <w:characterSpacingControl w:val="doNotCompress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/>
  <w:rsids>
    <w:rsidRoot w:val="00572F3D"/>
    <w:rsid w:val="000006BB"/>
    <w:rsid w:val="00000900"/>
    <w:rsid w:val="00001634"/>
    <w:rsid w:val="00001C25"/>
    <w:rsid w:val="00001D6C"/>
    <w:rsid w:val="00002C6A"/>
    <w:rsid w:val="00003159"/>
    <w:rsid w:val="00003249"/>
    <w:rsid w:val="000034B4"/>
    <w:rsid w:val="00004070"/>
    <w:rsid w:val="00004262"/>
    <w:rsid w:val="00004CB6"/>
    <w:rsid w:val="00004F65"/>
    <w:rsid w:val="00005047"/>
    <w:rsid w:val="0000527D"/>
    <w:rsid w:val="000052BC"/>
    <w:rsid w:val="00005609"/>
    <w:rsid w:val="00005653"/>
    <w:rsid w:val="000057E2"/>
    <w:rsid w:val="00005E13"/>
    <w:rsid w:val="00006683"/>
    <w:rsid w:val="000067C6"/>
    <w:rsid w:val="00006A21"/>
    <w:rsid w:val="00007328"/>
    <w:rsid w:val="00007974"/>
    <w:rsid w:val="00007E34"/>
    <w:rsid w:val="00010A06"/>
    <w:rsid w:val="000112A0"/>
    <w:rsid w:val="00011A65"/>
    <w:rsid w:val="00011BC8"/>
    <w:rsid w:val="0001260C"/>
    <w:rsid w:val="00012F75"/>
    <w:rsid w:val="00013258"/>
    <w:rsid w:val="000132DF"/>
    <w:rsid w:val="00014609"/>
    <w:rsid w:val="00015FE5"/>
    <w:rsid w:val="000160A4"/>
    <w:rsid w:val="000167A3"/>
    <w:rsid w:val="000169E7"/>
    <w:rsid w:val="00016A74"/>
    <w:rsid w:val="0002031D"/>
    <w:rsid w:val="00020B8D"/>
    <w:rsid w:val="00020D1E"/>
    <w:rsid w:val="00020E78"/>
    <w:rsid w:val="00021778"/>
    <w:rsid w:val="000218E8"/>
    <w:rsid w:val="000226EE"/>
    <w:rsid w:val="000228BC"/>
    <w:rsid w:val="00024623"/>
    <w:rsid w:val="000246CE"/>
    <w:rsid w:val="00025008"/>
    <w:rsid w:val="00025463"/>
    <w:rsid w:val="0002581D"/>
    <w:rsid w:val="000262DA"/>
    <w:rsid w:val="000267A4"/>
    <w:rsid w:val="00026CE1"/>
    <w:rsid w:val="00027381"/>
    <w:rsid w:val="00027F49"/>
    <w:rsid w:val="00027FDC"/>
    <w:rsid w:val="00030207"/>
    <w:rsid w:val="00030827"/>
    <w:rsid w:val="0003082F"/>
    <w:rsid w:val="0003133C"/>
    <w:rsid w:val="000313CE"/>
    <w:rsid w:val="00031461"/>
    <w:rsid w:val="00031B8E"/>
    <w:rsid w:val="0003218A"/>
    <w:rsid w:val="000321C1"/>
    <w:rsid w:val="00032504"/>
    <w:rsid w:val="00032797"/>
    <w:rsid w:val="00032BD2"/>
    <w:rsid w:val="00033A4F"/>
    <w:rsid w:val="00035C1C"/>
    <w:rsid w:val="00035E9A"/>
    <w:rsid w:val="0003672B"/>
    <w:rsid w:val="0004056B"/>
    <w:rsid w:val="00040CAB"/>
    <w:rsid w:val="00040DA9"/>
    <w:rsid w:val="00041A2B"/>
    <w:rsid w:val="00042822"/>
    <w:rsid w:val="00042989"/>
    <w:rsid w:val="00043008"/>
    <w:rsid w:val="000432E7"/>
    <w:rsid w:val="0004426D"/>
    <w:rsid w:val="0004468E"/>
    <w:rsid w:val="00044C10"/>
    <w:rsid w:val="000454BA"/>
    <w:rsid w:val="00045BD8"/>
    <w:rsid w:val="00046469"/>
    <w:rsid w:val="00046905"/>
    <w:rsid w:val="00046E0B"/>
    <w:rsid w:val="00046FDF"/>
    <w:rsid w:val="00047541"/>
    <w:rsid w:val="00047EC2"/>
    <w:rsid w:val="000506A5"/>
    <w:rsid w:val="000511A2"/>
    <w:rsid w:val="00051D57"/>
    <w:rsid w:val="00052AF4"/>
    <w:rsid w:val="00052D93"/>
    <w:rsid w:val="00053525"/>
    <w:rsid w:val="00053639"/>
    <w:rsid w:val="000538C6"/>
    <w:rsid w:val="000543AC"/>
    <w:rsid w:val="00054C4E"/>
    <w:rsid w:val="00054EFD"/>
    <w:rsid w:val="00055CCB"/>
    <w:rsid w:val="00056F06"/>
    <w:rsid w:val="00057867"/>
    <w:rsid w:val="00057935"/>
    <w:rsid w:val="00060296"/>
    <w:rsid w:val="000602AC"/>
    <w:rsid w:val="00060658"/>
    <w:rsid w:val="000607C9"/>
    <w:rsid w:val="00060A38"/>
    <w:rsid w:val="000613B3"/>
    <w:rsid w:val="00061D54"/>
    <w:rsid w:val="00062DBD"/>
    <w:rsid w:val="00062E90"/>
    <w:rsid w:val="00062FE7"/>
    <w:rsid w:val="000646D4"/>
    <w:rsid w:val="00066717"/>
    <w:rsid w:val="00067010"/>
    <w:rsid w:val="0006740A"/>
    <w:rsid w:val="00071455"/>
    <w:rsid w:val="00071998"/>
    <w:rsid w:val="00071DA3"/>
    <w:rsid w:val="00071DC6"/>
    <w:rsid w:val="00072C15"/>
    <w:rsid w:val="0007309A"/>
    <w:rsid w:val="00073565"/>
    <w:rsid w:val="00073653"/>
    <w:rsid w:val="00073A54"/>
    <w:rsid w:val="0007420F"/>
    <w:rsid w:val="00075E7C"/>
    <w:rsid w:val="00076F57"/>
    <w:rsid w:val="00080846"/>
    <w:rsid w:val="00081386"/>
    <w:rsid w:val="0008193F"/>
    <w:rsid w:val="00081B3D"/>
    <w:rsid w:val="000820BF"/>
    <w:rsid w:val="00082A39"/>
    <w:rsid w:val="000833B1"/>
    <w:rsid w:val="000837CD"/>
    <w:rsid w:val="00083939"/>
    <w:rsid w:val="0008475D"/>
    <w:rsid w:val="00084900"/>
    <w:rsid w:val="00084904"/>
    <w:rsid w:val="00084B1D"/>
    <w:rsid w:val="00084EDC"/>
    <w:rsid w:val="00084FDB"/>
    <w:rsid w:val="000858C6"/>
    <w:rsid w:val="00087318"/>
    <w:rsid w:val="00087454"/>
    <w:rsid w:val="00087852"/>
    <w:rsid w:val="0009084D"/>
    <w:rsid w:val="00090ACE"/>
    <w:rsid w:val="00090AD6"/>
    <w:rsid w:val="00091AAD"/>
    <w:rsid w:val="0009210C"/>
    <w:rsid w:val="000927A5"/>
    <w:rsid w:val="00092C28"/>
    <w:rsid w:val="00092F6B"/>
    <w:rsid w:val="000934A7"/>
    <w:rsid w:val="00093D9E"/>
    <w:rsid w:val="00093F63"/>
    <w:rsid w:val="0009461F"/>
    <w:rsid w:val="000950CD"/>
    <w:rsid w:val="0009593C"/>
    <w:rsid w:val="00095B8E"/>
    <w:rsid w:val="00095C20"/>
    <w:rsid w:val="00096CC9"/>
    <w:rsid w:val="00097152"/>
    <w:rsid w:val="0009715F"/>
    <w:rsid w:val="000973F4"/>
    <w:rsid w:val="00097B45"/>
    <w:rsid w:val="00097F93"/>
    <w:rsid w:val="000A0C36"/>
    <w:rsid w:val="000A0F53"/>
    <w:rsid w:val="000A1738"/>
    <w:rsid w:val="000A1929"/>
    <w:rsid w:val="000A264E"/>
    <w:rsid w:val="000A2F7C"/>
    <w:rsid w:val="000A3337"/>
    <w:rsid w:val="000A358D"/>
    <w:rsid w:val="000A3A15"/>
    <w:rsid w:val="000A400B"/>
    <w:rsid w:val="000A4878"/>
    <w:rsid w:val="000A4BC0"/>
    <w:rsid w:val="000A55D3"/>
    <w:rsid w:val="000A60D7"/>
    <w:rsid w:val="000A6A36"/>
    <w:rsid w:val="000A6A3E"/>
    <w:rsid w:val="000A7390"/>
    <w:rsid w:val="000A7C34"/>
    <w:rsid w:val="000B023F"/>
    <w:rsid w:val="000B0588"/>
    <w:rsid w:val="000B0678"/>
    <w:rsid w:val="000B0EB9"/>
    <w:rsid w:val="000B1A0D"/>
    <w:rsid w:val="000B216C"/>
    <w:rsid w:val="000B2349"/>
    <w:rsid w:val="000B2E7C"/>
    <w:rsid w:val="000B408E"/>
    <w:rsid w:val="000B420C"/>
    <w:rsid w:val="000B4356"/>
    <w:rsid w:val="000B442A"/>
    <w:rsid w:val="000B5091"/>
    <w:rsid w:val="000B5684"/>
    <w:rsid w:val="000B603B"/>
    <w:rsid w:val="000B6AAB"/>
    <w:rsid w:val="000B6BB0"/>
    <w:rsid w:val="000B6C74"/>
    <w:rsid w:val="000B6EC8"/>
    <w:rsid w:val="000B75E3"/>
    <w:rsid w:val="000B7697"/>
    <w:rsid w:val="000B7FD6"/>
    <w:rsid w:val="000C0279"/>
    <w:rsid w:val="000C06CC"/>
    <w:rsid w:val="000C0A2F"/>
    <w:rsid w:val="000C11D6"/>
    <w:rsid w:val="000C1F95"/>
    <w:rsid w:val="000C2FF0"/>
    <w:rsid w:val="000C30C0"/>
    <w:rsid w:val="000C3363"/>
    <w:rsid w:val="000C39F6"/>
    <w:rsid w:val="000C40DA"/>
    <w:rsid w:val="000C5414"/>
    <w:rsid w:val="000C5C7C"/>
    <w:rsid w:val="000C674C"/>
    <w:rsid w:val="000C6B5B"/>
    <w:rsid w:val="000C6F20"/>
    <w:rsid w:val="000C77AF"/>
    <w:rsid w:val="000C7A77"/>
    <w:rsid w:val="000D06FC"/>
    <w:rsid w:val="000D0BF1"/>
    <w:rsid w:val="000D2005"/>
    <w:rsid w:val="000D2816"/>
    <w:rsid w:val="000D3255"/>
    <w:rsid w:val="000D337E"/>
    <w:rsid w:val="000D36CB"/>
    <w:rsid w:val="000D396D"/>
    <w:rsid w:val="000D409D"/>
    <w:rsid w:val="000D438B"/>
    <w:rsid w:val="000D4727"/>
    <w:rsid w:val="000D5160"/>
    <w:rsid w:val="000D677C"/>
    <w:rsid w:val="000D7023"/>
    <w:rsid w:val="000D780E"/>
    <w:rsid w:val="000E024E"/>
    <w:rsid w:val="000E0893"/>
    <w:rsid w:val="000E0AC6"/>
    <w:rsid w:val="000E1A96"/>
    <w:rsid w:val="000E2101"/>
    <w:rsid w:val="000E22B4"/>
    <w:rsid w:val="000E2589"/>
    <w:rsid w:val="000E3FE1"/>
    <w:rsid w:val="000E48BF"/>
    <w:rsid w:val="000E5802"/>
    <w:rsid w:val="000E5C75"/>
    <w:rsid w:val="000E5D43"/>
    <w:rsid w:val="000E624E"/>
    <w:rsid w:val="000E63B7"/>
    <w:rsid w:val="000E64F2"/>
    <w:rsid w:val="000E694C"/>
    <w:rsid w:val="000E6A9C"/>
    <w:rsid w:val="000E6B07"/>
    <w:rsid w:val="000E7131"/>
    <w:rsid w:val="000E72E5"/>
    <w:rsid w:val="000E7675"/>
    <w:rsid w:val="000E7C91"/>
    <w:rsid w:val="000F0235"/>
    <w:rsid w:val="000F02BE"/>
    <w:rsid w:val="000F068A"/>
    <w:rsid w:val="000F0A71"/>
    <w:rsid w:val="000F1CE1"/>
    <w:rsid w:val="000F21CE"/>
    <w:rsid w:val="000F26F5"/>
    <w:rsid w:val="000F2A41"/>
    <w:rsid w:val="000F30AC"/>
    <w:rsid w:val="000F3125"/>
    <w:rsid w:val="000F4B44"/>
    <w:rsid w:val="000F52F3"/>
    <w:rsid w:val="000F69E1"/>
    <w:rsid w:val="000F7C19"/>
    <w:rsid w:val="0010023A"/>
    <w:rsid w:val="001002D0"/>
    <w:rsid w:val="00100486"/>
    <w:rsid w:val="001006F7"/>
    <w:rsid w:val="00100F0F"/>
    <w:rsid w:val="00100F11"/>
    <w:rsid w:val="001015FE"/>
    <w:rsid w:val="00102A3B"/>
    <w:rsid w:val="00102D28"/>
    <w:rsid w:val="0010313B"/>
    <w:rsid w:val="0010380E"/>
    <w:rsid w:val="00103C75"/>
    <w:rsid w:val="00104359"/>
    <w:rsid w:val="0010440A"/>
    <w:rsid w:val="0010456D"/>
    <w:rsid w:val="00104B3E"/>
    <w:rsid w:val="00104F09"/>
    <w:rsid w:val="001060BC"/>
    <w:rsid w:val="001065F1"/>
    <w:rsid w:val="001078F0"/>
    <w:rsid w:val="00107DB4"/>
    <w:rsid w:val="00107E8F"/>
    <w:rsid w:val="00110025"/>
    <w:rsid w:val="001102A7"/>
    <w:rsid w:val="00110595"/>
    <w:rsid w:val="001105B7"/>
    <w:rsid w:val="001107E7"/>
    <w:rsid w:val="00110A77"/>
    <w:rsid w:val="001111BD"/>
    <w:rsid w:val="0011183E"/>
    <w:rsid w:val="00111AA4"/>
    <w:rsid w:val="00111C04"/>
    <w:rsid w:val="001125C0"/>
    <w:rsid w:val="001127E3"/>
    <w:rsid w:val="00112EB7"/>
    <w:rsid w:val="0011320B"/>
    <w:rsid w:val="0011393B"/>
    <w:rsid w:val="00113B4D"/>
    <w:rsid w:val="00113C21"/>
    <w:rsid w:val="00114648"/>
    <w:rsid w:val="0011479F"/>
    <w:rsid w:val="001159A4"/>
    <w:rsid w:val="001159B8"/>
    <w:rsid w:val="00116452"/>
    <w:rsid w:val="00116EAF"/>
    <w:rsid w:val="00117A04"/>
    <w:rsid w:val="00120673"/>
    <w:rsid w:val="00121FC1"/>
    <w:rsid w:val="001220D7"/>
    <w:rsid w:val="001222FD"/>
    <w:rsid w:val="001224F1"/>
    <w:rsid w:val="00122924"/>
    <w:rsid w:val="00123076"/>
    <w:rsid w:val="00123208"/>
    <w:rsid w:val="00123AD6"/>
    <w:rsid w:val="00123BA2"/>
    <w:rsid w:val="00123E38"/>
    <w:rsid w:val="00123EB0"/>
    <w:rsid w:val="00123FFC"/>
    <w:rsid w:val="001248E0"/>
    <w:rsid w:val="001249C5"/>
    <w:rsid w:val="00124B4C"/>
    <w:rsid w:val="001253FC"/>
    <w:rsid w:val="0012559D"/>
    <w:rsid w:val="0012657C"/>
    <w:rsid w:val="001277B6"/>
    <w:rsid w:val="00127D3B"/>
    <w:rsid w:val="0013137D"/>
    <w:rsid w:val="001334B4"/>
    <w:rsid w:val="00133FFF"/>
    <w:rsid w:val="00134F4A"/>
    <w:rsid w:val="001357A5"/>
    <w:rsid w:val="0013583E"/>
    <w:rsid w:val="00136FAE"/>
    <w:rsid w:val="00137C07"/>
    <w:rsid w:val="001419E0"/>
    <w:rsid w:val="00141E06"/>
    <w:rsid w:val="00142174"/>
    <w:rsid w:val="001422DF"/>
    <w:rsid w:val="00142CAB"/>
    <w:rsid w:val="00143BE9"/>
    <w:rsid w:val="00144D66"/>
    <w:rsid w:val="00144F66"/>
    <w:rsid w:val="001459FA"/>
    <w:rsid w:val="00145C88"/>
    <w:rsid w:val="0014651A"/>
    <w:rsid w:val="001465F9"/>
    <w:rsid w:val="001500DD"/>
    <w:rsid w:val="0015073E"/>
    <w:rsid w:val="00150B7D"/>
    <w:rsid w:val="001514EF"/>
    <w:rsid w:val="00151E3D"/>
    <w:rsid w:val="00152226"/>
    <w:rsid w:val="00152891"/>
    <w:rsid w:val="0015319F"/>
    <w:rsid w:val="00153F9C"/>
    <w:rsid w:val="00154619"/>
    <w:rsid w:val="001549C5"/>
    <w:rsid w:val="00155487"/>
    <w:rsid w:val="00155890"/>
    <w:rsid w:val="00156040"/>
    <w:rsid w:val="00157D0A"/>
    <w:rsid w:val="001609A1"/>
    <w:rsid w:val="001610B3"/>
    <w:rsid w:val="00163B39"/>
    <w:rsid w:val="00163B77"/>
    <w:rsid w:val="001649B0"/>
    <w:rsid w:val="00164D56"/>
    <w:rsid w:val="00165088"/>
    <w:rsid w:val="0016531D"/>
    <w:rsid w:val="001655AC"/>
    <w:rsid w:val="001655DD"/>
    <w:rsid w:val="00165B29"/>
    <w:rsid w:val="00166A9A"/>
    <w:rsid w:val="001672D7"/>
    <w:rsid w:val="00167689"/>
    <w:rsid w:val="00167B0D"/>
    <w:rsid w:val="00167CEB"/>
    <w:rsid w:val="0017032C"/>
    <w:rsid w:val="001708E3"/>
    <w:rsid w:val="00170E37"/>
    <w:rsid w:val="0017106F"/>
    <w:rsid w:val="00171F77"/>
    <w:rsid w:val="001725BC"/>
    <w:rsid w:val="001727E1"/>
    <w:rsid w:val="00172AB5"/>
    <w:rsid w:val="00172BE7"/>
    <w:rsid w:val="00173D2A"/>
    <w:rsid w:val="00174FBA"/>
    <w:rsid w:val="00174FDF"/>
    <w:rsid w:val="0017544D"/>
    <w:rsid w:val="001758DF"/>
    <w:rsid w:val="00175FF1"/>
    <w:rsid w:val="00176008"/>
    <w:rsid w:val="00176196"/>
    <w:rsid w:val="001763A9"/>
    <w:rsid w:val="0017694C"/>
    <w:rsid w:val="00177957"/>
    <w:rsid w:val="00180608"/>
    <w:rsid w:val="00180D2C"/>
    <w:rsid w:val="0018203E"/>
    <w:rsid w:val="0018207A"/>
    <w:rsid w:val="00182301"/>
    <w:rsid w:val="00182D0E"/>
    <w:rsid w:val="00183275"/>
    <w:rsid w:val="00183343"/>
    <w:rsid w:val="0018463F"/>
    <w:rsid w:val="00184F8E"/>
    <w:rsid w:val="001851A0"/>
    <w:rsid w:val="00185441"/>
    <w:rsid w:val="001855B7"/>
    <w:rsid w:val="00185BFD"/>
    <w:rsid w:val="0018616B"/>
    <w:rsid w:val="00186483"/>
    <w:rsid w:val="001866BD"/>
    <w:rsid w:val="00190054"/>
    <w:rsid w:val="00190131"/>
    <w:rsid w:val="0019024C"/>
    <w:rsid w:val="00190C06"/>
    <w:rsid w:val="00191C05"/>
    <w:rsid w:val="00191DBF"/>
    <w:rsid w:val="001926AB"/>
    <w:rsid w:val="00192871"/>
    <w:rsid w:val="00192ADE"/>
    <w:rsid w:val="00192E4E"/>
    <w:rsid w:val="00193D8F"/>
    <w:rsid w:val="00194499"/>
    <w:rsid w:val="00194821"/>
    <w:rsid w:val="00194F62"/>
    <w:rsid w:val="0019522E"/>
    <w:rsid w:val="001956DD"/>
    <w:rsid w:val="0019584F"/>
    <w:rsid w:val="001958CA"/>
    <w:rsid w:val="0019591F"/>
    <w:rsid w:val="0019614E"/>
    <w:rsid w:val="001963C2"/>
    <w:rsid w:val="001964DD"/>
    <w:rsid w:val="00196719"/>
    <w:rsid w:val="00196826"/>
    <w:rsid w:val="00196BD1"/>
    <w:rsid w:val="00197867"/>
    <w:rsid w:val="00197A9A"/>
    <w:rsid w:val="00197E7A"/>
    <w:rsid w:val="001A01BC"/>
    <w:rsid w:val="001A0901"/>
    <w:rsid w:val="001A0939"/>
    <w:rsid w:val="001A0956"/>
    <w:rsid w:val="001A1665"/>
    <w:rsid w:val="001A1D7D"/>
    <w:rsid w:val="001A220A"/>
    <w:rsid w:val="001A2B27"/>
    <w:rsid w:val="001A2B3F"/>
    <w:rsid w:val="001A2F2C"/>
    <w:rsid w:val="001A335D"/>
    <w:rsid w:val="001A3C31"/>
    <w:rsid w:val="001A4EC0"/>
    <w:rsid w:val="001A595A"/>
    <w:rsid w:val="001A6F86"/>
    <w:rsid w:val="001A734C"/>
    <w:rsid w:val="001A7918"/>
    <w:rsid w:val="001A7BD3"/>
    <w:rsid w:val="001B0125"/>
    <w:rsid w:val="001B0577"/>
    <w:rsid w:val="001B0FDC"/>
    <w:rsid w:val="001B1239"/>
    <w:rsid w:val="001B1265"/>
    <w:rsid w:val="001B142F"/>
    <w:rsid w:val="001B169E"/>
    <w:rsid w:val="001B1893"/>
    <w:rsid w:val="001B1907"/>
    <w:rsid w:val="001B193C"/>
    <w:rsid w:val="001B1A0F"/>
    <w:rsid w:val="001B1DEE"/>
    <w:rsid w:val="001B1FAE"/>
    <w:rsid w:val="001B2ACB"/>
    <w:rsid w:val="001B3FAA"/>
    <w:rsid w:val="001B5530"/>
    <w:rsid w:val="001B5928"/>
    <w:rsid w:val="001B6B16"/>
    <w:rsid w:val="001B78C2"/>
    <w:rsid w:val="001B7997"/>
    <w:rsid w:val="001B7E46"/>
    <w:rsid w:val="001C0365"/>
    <w:rsid w:val="001C17AD"/>
    <w:rsid w:val="001C182F"/>
    <w:rsid w:val="001C1FD1"/>
    <w:rsid w:val="001C2514"/>
    <w:rsid w:val="001C282D"/>
    <w:rsid w:val="001C2F12"/>
    <w:rsid w:val="001C31D6"/>
    <w:rsid w:val="001C50A8"/>
    <w:rsid w:val="001C50FA"/>
    <w:rsid w:val="001C63E6"/>
    <w:rsid w:val="001C6522"/>
    <w:rsid w:val="001C681F"/>
    <w:rsid w:val="001C68AB"/>
    <w:rsid w:val="001C702D"/>
    <w:rsid w:val="001C71EC"/>
    <w:rsid w:val="001D0955"/>
    <w:rsid w:val="001D1229"/>
    <w:rsid w:val="001D1898"/>
    <w:rsid w:val="001D2483"/>
    <w:rsid w:val="001D2D74"/>
    <w:rsid w:val="001D43B0"/>
    <w:rsid w:val="001D49B4"/>
    <w:rsid w:val="001D53E7"/>
    <w:rsid w:val="001D5DD5"/>
    <w:rsid w:val="001D67B1"/>
    <w:rsid w:val="001D6FEB"/>
    <w:rsid w:val="001D7DBA"/>
    <w:rsid w:val="001E0036"/>
    <w:rsid w:val="001E0CAF"/>
    <w:rsid w:val="001E0F41"/>
    <w:rsid w:val="001E2AF7"/>
    <w:rsid w:val="001E2BD3"/>
    <w:rsid w:val="001E3456"/>
    <w:rsid w:val="001E35A3"/>
    <w:rsid w:val="001E4866"/>
    <w:rsid w:val="001E5514"/>
    <w:rsid w:val="001E66EA"/>
    <w:rsid w:val="001E6AC0"/>
    <w:rsid w:val="001E6BA9"/>
    <w:rsid w:val="001E6CB4"/>
    <w:rsid w:val="001E773D"/>
    <w:rsid w:val="001F03F8"/>
    <w:rsid w:val="001F0774"/>
    <w:rsid w:val="001F0BDF"/>
    <w:rsid w:val="001F1569"/>
    <w:rsid w:val="001F1848"/>
    <w:rsid w:val="001F1BC8"/>
    <w:rsid w:val="001F21A5"/>
    <w:rsid w:val="001F2E84"/>
    <w:rsid w:val="001F2FDB"/>
    <w:rsid w:val="001F3102"/>
    <w:rsid w:val="001F3B94"/>
    <w:rsid w:val="001F3FB7"/>
    <w:rsid w:val="001F41F8"/>
    <w:rsid w:val="001F4E71"/>
    <w:rsid w:val="001F5062"/>
    <w:rsid w:val="001F5EDB"/>
    <w:rsid w:val="001F5FD7"/>
    <w:rsid w:val="001F646C"/>
    <w:rsid w:val="001F6D9A"/>
    <w:rsid w:val="001F7B6C"/>
    <w:rsid w:val="0020024D"/>
    <w:rsid w:val="0020028F"/>
    <w:rsid w:val="002002FE"/>
    <w:rsid w:val="00201AEC"/>
    <w:rsid w:val="00202306"/>
    <w:rsid w:val="0020274A"/>
    <w:rsid w:val="00202F40"/>
    <w:rsid w:val="00203253"/>
    <w:rsid w:val="0020331F"/>
    <w:rsid w:val="002035DA"/>
    <w:rsid w:val="00203B96"/>
    <w:rsid w:val="00203F5E"/>
    <w:rsid w:val="00203FDB"/>
    <w:rsid w:val="00206522"/>
    <w:rsid w:val="002067BA"/>
    <w:rsid w:val="002069DA"/>
    <w:rsid w:val="00206C12"/>
    <w:rsid w:val="00206CE0"/>
    <w:rsid w:val="0020777A"/>
    <w:rsid w:val="00207DC3"/>
    <w:rsid w:val="00207DDA"/>
    <w:rsid w:val="002106C0"/>
    <w:rsid w:val="0021108E"/>
    <w:rsid w:val="00211774"/>
    <w:rsid w:val="00212B3A"/>
    <w:rsid w:val="00213108"/>
    <w:rsid w:val="002131D5"/>
    <w:rsid w:val="0021320A"/>
    <w:rsid w:val="00213634"/>
    <w:rsid w:val="002147FB"/>
    <w:rsid w:val="00214E1E"/>
    <w:rsid w:val="002159A5"/>
    <w:rsid w:val="00216062"/>
    <w:rsid w:val="0021606C"/>
    <w:rsid w:val="00216AFD"/>
    <w:rsid w:val="00217326"/>
    <w:rsid w:val="002179C5"/>
    <w:rsid w:val="00217B3F"/>
    <w:rsid w:val="00217BCF"/>
    <w:rsid w:val="002200CD"/>
    <w:rsid w:val="00220138"/>
    <w:rsid w:val="002204A6"/>
    <w:rsid w:val="00220542"/>
    <w:rsid w:val="00220545"/>
    <w:rsid w:val="00221390"/>
    <w:rsid w:val="00222B37"/>
    <w:rsid w:val="00222EF9"/>
    <w:rsid w:val="00223C52"/>
    <w:rsid w:val="00224476"/>
    <w:rsid w:val="00224C59"/>
    <w:rsid w:val="00224C7A"/>
    <w:rsid w:val="00225E3F"/>
    <w:rsid w:val="00227945"/>
    <w:rsid w:val="00227FC4"/>
    <w:rsid w:val="00230D3C"/>
    <w:rsid w:val="0023183A"/>
    <w:rsid w:val="00232264"/>
    <w:rsid w:val="002326FC"/>
    <w:rsid w:val="0023301A"/>
    <w:rsid w:val="00233590"/>
    <w:rsid w:val="00233671"/>
    <w:rsid w:val="0023598A"/>
    <w:rsid w:val="002364BC"/>
    <w:rsid w:val="00236B0B"/>
    <w:rsid w:val="00236DCB"/>
    <w:rsid w:val="00236FBF"/>
    <w:rsid w:val="00237174"/>
    <w:rsid w:val="002379CC"/>
    <w:rsid w:val="002400CF"/>
    <w:rsid w:val="002404D7"/>
    <w:rsid w:val="002404E4"/>
    <w:rsid w:val="002406D4"/>
    <w:rsid w:val="002407C3"/>
    <w:rsid w:val="00240862"/>
    <w:rsid w:val="00240EEC"/>
    <w:rsid w:val="00241066"/>
    <w:rsid w:val="002411DE"/>
    <w:rsid w:val="0024149F"/>
    <w:rsid w:val="00241A14"/>
    <w:rsid w:val="00241D99"/>
    <w:rsid w:val="002433D4"/>
    <w:rsid w:val="00243605"/>
    <w:rsid w:val="002436EA"/>
    <w:rsid w:val="00244CEC"/>
    <w:rsid w:val="00245B67"/>
    <w:rsid w:val="00246502"/>
    <w:rsid w:val="0024717F"/>
    <w:rsid w:val="0024775A"/>
    <w:rsid w:val="00247FAC"/>
    <w:rsid w:val="00250B54"/>
    <w:rsid w:val="0025120C"/>
    <w:rsid w:val="002512BE"/>
    <w:rsid w:val="002517F9"/>
    <w:rsid w:val="002518EC"/>
    <w:rsid w:val="00252113"/>
    <w:rsid w:val="0025261E"/>
    <w:rsid w:val="00252661"/>
    <w:rsid w:val="00252CE7"/>
    <w:rsid w:val="002534AF"/>
    <w:rsid w:val="00253662"/>
    <w:rsid w:val="0025434E"/>
    <w:rsid w:val="00254483"/>
    <w:rsid w:val="00254D62"/>
    <w:rsid w:val="00255663"/>
    <w:rsid w:val="002559F2"/>
    <w:rsid w:val="0025679E"/>
    <w:rsid w:val="00256F35"/>
    <w:rsid w:val="00257A77"/>
    <w:rsid w:val="00257AB2"/>
    <w:rsid w:val="00257B32"/>
    <w:rsid w:val="00257B7C"/>
    <w:rsid w:val="00260757"/>
    <w:rsid w:val="002609DC"/>
    <w:rsid w:val="00260A9D"/>
    <w:rsid w:val="00262483"/>
    <w:rsid w:val="00262BE5"/>
    <w:rsid w:val="002634C6"/>
    <w:rsid w:val="002639EB"/>
    <w:rsid w:val="00263DC8"/>
    <w:rsid w:val="002641AC"/>
    <w:rsid w:val="002648EE"/>
    <w:rsid w:val="00264AE2"/>
    <w:rsid w:val="00264B57"/>
    <w:rsid w:val="00264E6C"/>
    <w:rsid w:val="00264FD3"/>
    <w:rsid w:val="0026694A"/>
    <w:rsid w:val="00266ABF"/>
    <w:rsid w:val="00267334"/>
    <w:rsid w:val="0026733A"/>
    <w:rsid w:val="002675FC"/>
    <w:rsid w:val="00270378"/>
    <w:rsid w:val="00270D9D"/>
    <w:rsid w:val="0027140B"/>
    <w:rsid w:val="0027235E"/>
    <w:rsid w:val="00273492"/>
    <w:rsid w:val="00274060"/>
    <w:rsid w:val="0027423C"/>
    <w:rsid w:val="002748D6"/>
    <w:rsid w:val="00274C87"/>
    <w:rsid w:val="002760DC"/>
    <w:rsid w:val="00277927"/>
    <w:rsid w:val="0028020A"/>
    <w:rsid w:val="00281D99"/>
    <w:rsid w:val="00281E5F"/>
    <w:rsid w:val="00281FF4"/>
    <w:rsid w:val="00283ADE"/>
    <w:rsid w:val="00283B8A"/>
    <w:rsid w:val="00283BFA"/>
    <w:rsid w:val="00284686"/>
    <w:rsid w:val="00284740"/>
    <w:rsid w:val="002854E3"/>
    <w:rsid w:val="002859AB"/>
    <w:rsid w:val="00285AF4"/>
    <w:rsid w:val="00286E22"/>
    <w:rsid w:val="002871E6"/>
    <w:rsid w:val="00287624"/>
    <w:rsid w:val="002878BC"/>
    <w:rsid w:val="00287E10"/>
    <w:rsid w:val="00290558"/>
    <w:rsid w:val="00290813"/>
    <w:rsid w:val="002924FA"/>
    <w:rsid w:val="00293704"/>
    <w:rsid w:val="0029387D"/>
    <w:rsid w:val="00294EF6"/>
    <w:rsid w:val="0029569B"/>
    <w:rsid w:val="00296704"/>
    <w:rsid w:val="00296D4A"/>
    <w:rsid w:val="00297030"/>
    <w:rsid w:val="002A08D9"/>
    <w:rsid w:val="002A0904"/>
    <w:rsid w:val="002A0A57"/>
    <w:rsid w:val="002A0AE2"/>
    <w:rsid w:val="002A0BA5"/>
    <w:rsid w:val="002A0FC3"/>
    <w:rsid w:val="002A2890"/>
    <w:rsid w:val="002A29AB"/>
    <w:rsid w:val="002A37B5"/>
    <w:rsid w:val="002A39F1"/>
    <w:rsid w:val="002A3C74"/>
    <w:rsid w:val="002A3DEA"/>
    <w:rsid w:val="002A4383"/>
    <w:rsid w:val="002A4405"/>
    <w:rsid w:val="002A4EE4"/>
    <w:rsid w:val="002A4FDF"/>
    <w:rsid w:val="002A538F"/>
    <w:rsid w:val="002A53C2"/>
    <w:rsid w:val="002A59E5"/>
    <w:rsid w:val="002A59F4"/>
    <w:rsid w:val="002A5C9D"/>
    <w:rsid w:val="002A5CC4"/>
    <w:rsid w:val="002B0CBB"/>
    <w:rsid w:val="002B15A8"/>
    <w:rsid w:val="002B194A"/>
    <w:rsid w:val="002B23C3"/>
    <w:rsid w:val="002B2FBD"/>
    <w:rsid w:val="002B30F9"/>
    <w:rsid w:val="002B31C5"/>
    <w:rsid w:val="002B3CC2"/>
    <w:rsid w:val="002B45E3"/>
    <w:rsid w:val="002B47B7"/>
    <w:rsid w:val="002B5120"/>
    <w:rsid w:val="002B649D"/>
    <w:rsid w:val="002B6DEA"/>
    <w:rsid w:val="002B6E19"/>
    <w:rsid w:val="002B77AE"/>
    <w:rsid w:val="002B7F13"/>
    <w:rsid w:val="002C02EE"/>
    <w:rsid w:val="002C040D"/>
    <w:rsid w:val="002C0964"/>
    <w:rsid w:val="002C0F46"/>
    <w:rsid w:val="002C1545"/>
    <w:rsid w:val="002C217D"/>
    <w:rsid w:val="002C3CB6"/>
    <w:rsid w:val="002C407E"/>
    <w:rsid w:val="002C44D8"/>
    <w:rsid w:val="002C4DB4"/>
    <w:rsid w:val="002C50E8"/>
    <w:rsid w:val="002C526E"/>
    <w:rsid w:val="002C54BA"/>
    <w:rsid w:val="002C5FC5"/>
    <w:rsid w:val="002C65B1"/>
    <w:rsid w:val="002C68E2"/>
    <w:rsid w:val="002C6A9E"/>
    <w:rsid w:val="002C783E"/>
    <w:rsid w:val="002C78D4"/>
    <w:rsid w:val="002D003D"/>
    <w:rsid w:val="002D0C76"/>
    <w:rsid w:val="002D111A"/>
    <w:rsid w:val="002D1553"/>
    <w:rsid w:val="002D1E46"/>
    <w:rsid w:val="002D2CEE"/>
    <w:rsid w:val="002D2E83"/>
    <w:rsid w:val="002D3314"/>
    <w:rsid w:val="002D33A8"/>
    <w:rsid w:val="002D373E"/>
    <w:rsid w:val="002D4869"/>
    <w:rsid w:val="002D55A1"/>
    <w:rsid w:val="002D5F00"/>
    <w:rsid w:val="002D6459"/>
    <w:rsid w:val="002D6548"/>
    <w:rsid w:val="002D6A06"/>
    <w:rsid w:val="002D6A9F"/>
    <w:rsid w:val="002D6CF3"/>
    <w:rsid w:val="002D76AB"/>
    <w:rsid w:val="002D7CB3"/>
    <w:rsid w:val="002E00B9"/>
    <w:rsid w:val="002E0587"/>
    <w:rsid w:val="002E0F19"/>
    <w:rsid w:val="002E2913"/>
    <w:rsid w:val="002E293D"/>
    <w:rsid w:val="002E2CA3"/>
    <w:rsid w:val="002E2DA4"/>
    <w:rsid w:val="002E35D4"/>
    <w:rsid w:val="002E3A49"/>
    <w:rsid w:val="002E4832"/>
    <w:rsid w:val="002E4F99"/>
    <w:rsid w:val="002E59B6"/>
    <w:rsid w:val="002E5B0D"/>
    <w:rsid w:val="002E60AC"/>
    <w:rsid w:val="002E65B0"/>
    <w:rsid w:val="002E662C"/>
    <w:rsid w:val="002E6E09"/>
    <w:rsid w:val="002E6F1F"/>
    <w:rsid w:val="002E6F77"/>
    <w:rsid w:val="002E7402"/>
    <w:rsid w:val="002E79AD"/>
    <w:rsid w:val="002E7E83"/>
    <w:rsid w:val="002F045F"/>
    <w:rsid w:val="002F06EF"/>
    <w:rsid w:val="002F081B"/>
    <w:rsid w:val="002F0DA1"/>
    <w:rsid w:val="002F101D"/>
    <w:rsid w:val="002F1369"/>
    <w:rsid w:val="002F194B"/>
    <w:rsid w:val="002F1C52"/>
    <w:rsid w:val="002F201B"/>
    <w:rsid w:val="002F4366"/>
    <w:rsid w:val="002F4698"/>
    <w:rsid w:val="002F4AC6"/>
    <w:rsid w:val="002F5278"/>
    <w:rsid w:val="002F55C7"/>
    <w:rsid w:val="002F57C4"/>
    <w:rsid w:val="002F5884"/>
    <w:rsid w:val="002F66C1"/>
    <w:rsid w:val="002F6AA8"/>
    <w:rsid w:val="002F7C2A"/>
    <w:rsid w:val="002F7CDC"/>
    <w:rsid w:val="003012A9"/>
    <w:rsid w:val="00301C9F"/>
    <w:rsid w:val="00302663"/>
    <w:rsid w:val="00302730"/>
    <w:rsid w:val="003027E9"/>
    <w:rsid w:val="00303087"/>
    <w:rsid w:val="00303E02"/>
    <w:rsid w:val="0030455B"/>
    <w:rsid w:val="00304673"/>
    <w:rsid w:val="003046F8"/>
    <w:rsid w:val="00304E37"/>
    <w:rsid w:val="003056F8"/>
    <w:rsid w:val="00305D40"/>
    <w:rsid w:val="003068AE"/>
    <w:rsid w:val="00306E34"/>
    <w:rsid w:val="0031060C"/>
    <w:rsid w:val="003107F1"/>
    <w:rsid w:val="00310CDB"/>
    <w:rsid w:val="00310E8C"/>
    <w:rsid w:val="00310ECA"/>
    <w:rsid w:val="00311027"/>
    <w:rsid w:val="0031162A"/>
    <w:rsid w:val="003127F0"/>
    <w:rsid w:val="00313988"/>
    <w:rsid w:val="003142AB"/>
    <w:rsid w:val="003143FE"/>
    <w:rsid w:val="00314EF2"/>
    <w:rsid w:val="003156B7"/>
    <w:rsid w:val="00315877"/>
    <w:rsid w:val="00315B7D"/>
    <w:rsid w:val="00315C7C"/>
    <w:rsid w:val="00316203"/>
    <w:rsid w:val="00316CC7"/>
    <w:rsid w:val="00316FFB"/>
    <w:rsid w:val="00317E99"/>
    <w:rsid w:val="00320185"/>
    <w:rsid w:val="00320D19"/>
    <w:rsid w:val="00320F5B"/>
    <w:rsid w:val="00321F7D"/>
    <w:rsid w:val="003220BB"/>
    <w:rsid w:val="003223A6"/>
    <w:rsid w:val="003230A5"/>
    <w:rsid w:val="00323353"/>
    <w:rsid w:val="00324855"/>
    <w:rsid w:val="0032530D"/>
    <w:rsid w:val="00325DDA"/>
    <w:rsid w:val="00325F40"/>
    <w:rsid w:val="0032610B"/>
    <w:rsid w:val="0032624E"/>
    <w:rsid w:val="003262B4"/>
    <w:rsid w:val="00326540"/>
    <w:rsid w:val="00327994"/>
    <w:rsid w:val="00327CD9"/>
    <w:rsid w:val="00327EBE"/>
    <w:rsid w:val="00330297"/>
    <w:rsid w:val="00330A39"/>
    <w:rsid w:val="00330E49"/>
    <w:rsid w:val="00330EB6"/>
    <w:rsid w:val="00331042"/>
    <w:rsid w:val="0033297C"/>
    <w:rsid w:val="00334AD5"/>
    <w:rsid w:val="00335835"/>
    <w:rsid w:val="0033594A"/>
    <w:rsid w:val="00336853"/>
    <w:rsid w:val="00337010"/>
    <w:rsid w:val="00337018"/>
    <w:rsid w:val="00337F1C"/>
    <w:rsid w:val="003409CC"/>
    <w:rsid w:val="00340C62"/>
    <w:rsid w:val="0034247E"/>
    <w:rsid w:val="00342687"/>
    <w:rsid w:val="0034272E"/>
    <w:rsid w:val="00342A36"/>
    <w:rsid w:val="00343627"/>
    <w:rsid w:val="0034466F"/>
    <w:rsid w:val="00344A24"/>
    <w:rsid w:val="00344A45"/>
    <w:rsid w:val="003452D9"/>
    <w:rsid w:val="00345473"/>
    <w:rsid w:val="003455FB"/>
    <w:rsid w:val="00345AF3"/>
    <w:rsid w:val="00345BA1"/>
    <w:rsid w:val="00346A39"/>
    <w:rsid w:val="00346BC9"/>
    <w:rsid w:val="00347140"/>
    <w:rsid w:val="00352D43"/>
    <w:rsid w:val="00352D92"/>
    <w:rsid w:val="00352E25"/>
    <w:rsid w:val="00352FC6"/>
    <w:rsid w:val="003538A8"/>
    <w:rsid w:val="0035524B"/>
    <w:rsid w:val="003558A4"/>
    <w:rsid w:val="00355EB7"/>
    <w:rsid w:val="0035646C"/>
    <w:rsid w:val="00356C5D"/>
    <w:rsid w:val="00356E28"/>
    <w:rsid w:val="0035730C"/>
    <w:rsid w:val="0035779A"/>
    <w:rsid w:val="00357D64"/>
    <w:rsid w:val="00357EBB"/>
    <w:rsid w:val="0036033A"/>
    <w:rsid w:val="003607C7"/>
    <w:rsid w:val="003608D7"/>
    <w:rsid w:val="00361CC7"/>
    <w:rsid w:val="003622DC"/>
    <w:rsid w:val="003626A4"/>
    <w:rsid w:val="00362A13"/>
    <w:rsid w:val="00362EAD"/>
    <w:rsid w:val="003630EF"/>
    <w:rsid w:val="003647B1"/>
    <w:rsid w:val="00364A0E"/>
    <w:rsid w:val="003650A5"/>
    <w:rsid w:val="00366D92"/>
    <w:rsid w:val="00367937"/>
    <w:rsid w:val="003711B6"/>
    <w:rsid w:val="003719E3"/>
    <w:rsid w:val="003719E5"/>
    <w:rsid w:val="00371E1D"/>
    <w:rsid w:val="003722F6"/>
    <w:rsid w:val="00372585"/>
    <w:rsid w:val="0037295C"/>
    <w:rsid w:val="00373331"/>
    <w:rsid w:val="003737FC"/>
    <w:rsid w:val="00373B2D"/>
    <w:rsid w:val="00373E72"/>
    <w:rsid w:val="0037407A"/>
    <w:rsid w:val="003747AE"/>
    <w:rsid w:val="0037490B"/>
    <w:rsid w:val="003756E6"/>
    <w:rsid w:val="0037586B"/>
    <w:rsid w:val="003762B4"/>
    <w:rsid w:val="00376573"/>
    <w:rsid w:val="003765C1"/>
    <w:rsid w:val="003767CD"/>
    <w:rsid w:val="00376E33"/>
    <w:rsid w:val="003771CE"/>
    <w:rsid w:val="003774B5"/>
    <w:rsid w:val="00377828"/>
    <w:rsid w:val="00377F5A"/>
    <w:rsid w:val="00380CC2"/>
    <w:rsid w:val="0038110B"/>
    <w:rsid w:val="003816C0"/>
    <w:rsid w:val="00381703"/>
    <w:rsid w:val="003818B3"/>
    <w:rsid w:val="003826E7"/>
    <w:rsid w:val="00382B9D"/>
    <w:rsid w:val="003837C7"/>
    <w:rsid w:val="003838BC"/>
    <w:rsid w:val="00383EEF"/>
    <w:rsid w:val="003843EB"/>
    <w:rsid w:val="00385590"/>
    <w:rsid w:val="00385818"/>
    <w:rsid w:val="003866BE"/>
    <w:rsid w:val="00387842"/>
    <w:rsid w:val="0039064D"/>
    <w:rsid w:val="00390D27"/>
    <w:rsid w:val="00391111"/>
    <w:rsid w:val="00391246"/>
    <w:rsid w:val="0039138D"/>
    <w:rsid w:val="00393194"/>
    <w:rsid w:val="00393291"/>
    <w:rsid w:val="003941B8"/>
    <w:rsid w:val="00394730"/>
    <w:rsid w:val="003949C3"/>
    <w:rsid w:val="0039539A"/>
    <w:rsid w:val="0039584C"/>
    <w:rsid w:val="00395C5D"/>
    <w:rsid w:val="00396420"/>
    <w:rsid w:val="0039669A"/>
    <w:rsid w:val="00397458"/>
    <w:rsid w:val="003974DC"/>
    <w:rsid w:val="003979FC"/>
    <w:rsid w:val="00397CED"/>
    <w:rsid w:val="003A018F"/>
    <w:rsid w:val="003A07F7"/>
    <w:rsid w:val="003A0A85"/>
    <w:rsid w:val="003A18F5"/>
    <w:rsid w:val="003A20ED"/>
    <w:rsid w:val="003A2761"/>
    <w:rsid w:val="003A2CC7"/>
    <w:rsid w:val="003A4C71"/>
    <w:rsid w:val="003A4F3A"/>
    <w:rsid w:val="003A5924"/>
    <w:rsid w:val="003A5EEB"/>
    <w:rsid w:val="003A601C"/>
    <w:rsid w:val="003A6102"/>
    <w:rsid w:val="003A6784"/>
    <w:rsid w:val="003A681D"/>
    <w:rsid w:val="003A6AB8"/>
    <w:rsid w:val="003A7209"/>
    <w:rsid w:val="003A74BE"/>
    <w:rsid w:val="003B03CB"/>
    <w:rsid w:val="003B0547"/>
    <w:rsid w:val="003B0B05"/>
    <w:rsid w:val="003B138E"/>
    <w:rsid w:val="003B1EE3"/>
    <w:rsid w:val="003B1F4B"/>
    <w:rsid w:val="003B314E"/>
    <w:rsid w:val="003B3270"/>
    <w:rsid w:val="003B3B6D"/>
    <w:rsid w:val="003B4E60"/>
    <w:rsid w:val="003B4FA7"/>
    <w:rsid w:val="003B53B8"/>
    <w:rsid w:val="003B6193"/>
    <w:rsid w:val="003B6BC5"/>
    <w:rsid w:val="003B6EE5"/>
    <w:rsid w:val="003B7324"/>
    <w:rsid w:val="003C0309"/>
    <w:rsid w:val="003C0456"/>
    <w:rsid w:val="003C11B6"/>
    <w:rsid w:val="003C1743"/>
    <w:rsid w:val="003C17AC"/>
    <w:rsid w:val="003C1ED1"/>
    <w:rsid w:val="003C2953"/>
    <w:rsid w:val="003C45E9"/>
    <w:rsid w:val="003C486F"/>
    <w:rsid w:val="003C55F8"/>
    <w:rsid w:val="003C5D77"/>
    <w:rsid w:val="003D0436"/>
    <w:rsid w:val="003D09CD"/>
    <w:rsid w:val="003D0ABA"/>
    <w:rsid w:val="003D0E24"/>
    <w:rsid w:val="003D1410"/>
    <w:rsid w:val="003D1998"/>
    <w:rsid w:val="003D1CD1"/>
    <w:rsid w:val="003D1D81"/>
    <w:rsid w:val="003D1EB3"/>
    <w:rsid w:val="003D20EF"/>
    <w:rsid w:val="003D22C8"/>
    <w:rsid w:val="003D25E6"/>
    <w:rsid w:val="003D2B5A"/>
    <w:rsid w:val="003D315F"/>
    <w:rsid w:val="003D43B6"/>
    <w:rsid w:val="003D4CD2"/>
    <w:rsid w:val="003D53C4"/>
    <w:rsid w:val="003D5572"/>
    <w:rsid w:val="003D5ACD"/>
    <w:rsid w:val="003D6DF1"/>
    <w:rsid w:val="003D6F47"/>
    <w:rsid w:val="003D7261"/>
    <w:rsid w:val="003D7F5C"/>
    <w:rsid w:val="003E0064"/>
    <w:rsid w:val="003E0393"/>
    <w:rsid w:val="003E0816"/>
    <w:rsid w:val="003E091F"/>
    <w:rsid w:val="003E1129"/>
    <w:rsid w:val="003E2767"/>
    <w:rsid w:val="003E330E"/>
    <w:rsid w:val="003E33FB"/>
    <w:rsid w:val="003E3951"/>
    <w:rsid w:val="003E3B1D"/>
    <w:rsid w:val="003E3DAB"/>
    <w:rsid w:val="003E45D9"/>
    <w:rsid w:val="003E53D0"/>
    <w:rsid w:val="003E5D40"/>
    <w:rsid w:val="003E602C"/>
    <w:rsid w:val="003E7349"/>
    <w:rsid w:val="003E78A8"/>
    <w:rsid w:val="003E7907"/>
    <w:rsid w:val="003F064C"/>
    <w:rsid w:val="003F0DF4"/>
    <w:rsid w:val="003F0F10"/>
    <w:rsid w:val="003F1615"/>
    <w:rsid w:val="003F1CD0"/>
    <w:rsid w:val="003F2552"/>
    <w:rsid w:val="003F2FDA"/>
    <w:rsid w:val="003F3016"/>
    <w:rsid w:val="003F33A0"/>
    <w:rsid w:val="003F344F"/>
    <w:rsid w:val="003F352B"/>
    <w:rsid w:val="003F4140"/>
    <w:rsid w:val="003F4752"/>
    <w:rsid w:val="003F482D"/>
    <w:rsid w:val="003F56EA"/>
    <w:rsid w:val="003F5A7E"/>
    <w:rsid w:val="003F6055"/>
    <w:rsid w:val="003F6EC3"/>
    <w:rsid w:val="003F7633"/>
    <w:rsid w:val="003F7ED5"/>
    <w:rsid w:val="003F7F54"/>
    <w:rsid w:val="003F7FCA"/>
    <w:rsid w:val="00400ACC"/>
    <w:rsid w:val="00401019"/>
    <w:rsid w:val="004017C5"/>
    <w:rsid w:val="0040196E"/>
    <w:rsid w:val="00401C03"/>
    <w:rsid w:val="00402496"/>
    <w:rsid w:val="00402BED"/>
    <w:rsid w:val="00402E9B"/>
    <w:rsid w:val="00403046"/>
    <w:rsid w:val="00403274"/>
    <w:rsid w:val="00403348"/>
    <w:rsid w:val="004037AB"/>
    <w:rsid w:val="0040385D"/>
    <w:rsid w:val="00404322"/>
    <w:rsid w:val="00404563"/>
    <w:rsid w:val="004052C7"/>
    <w:rsid w:val="0040657F"/>
    <w:rsid w:val="0040662A"/>
    <w:rsid w:val="0040672F"/>
    <w:rsid w:val="00406A87"/>
    <w:rsid w:val="00407818"/>
    <w:rsid w:val="00407F35"/>
    <w:rsid w:val="004103D5"/>
    <w:rsid w:val="004115B1"/>
    <w:rsid w:val="00412AAB"/>
    <w:rsid w:val="004132EB"/>
    <w:rsid w:val="00413D6C"/>
    <w:rsid w:val="004141CF"/>
    <w:rsid w:val="004146A2"/>
    <w:rsid w:val="004146FD"/>
    <w:rsid w:val="00415596"/>
    <w:rsid w:val="00415616"/>
    <w:rsid w:val="00415807"/>
    <w:rsid w:val="00415F9B"/>
    <w:rsid w:val="00417245"/>
    <w:rsid w:val="004174CB"/>
    <w:rsid w:val="0041776D"/>
    <w:rsid w:val="0042028A"/>
    <w:rsid w:val="00420743"/>
    <w:rsid w:val="00420848"/>
    <w:rsid w:val="00420D92"/>
    <w:rsid w:val="0042283E"/>
    <w:rsid w:val="00425040"/>
    <w:rsid w:val="0042519B"/>
    <w:rsid w:val="0042536C"/>
    <w:rsid w:val="00425548"/>
    <w:rsid w:val="00425E42"/>
    <w:rsid w:val="00425FBB"/>
    <w:rsid w:val="004262C5"/>
    <w:rsid w:val="00426925"/>
    <w:rsid w:val="0042733C"/>
    <w:rsid w:val="004308F2"/>
    <w:rsid w:val="00431415"/>
    <w:rsid w:val="00431902"/>
    <w:rsid w:val="00431971"/>
    <w:rsid w:val="00431993"/>
    <w:rsid w:val="00431AD3"/>
    <w:rsid w:val="004328CF"/>
    <w:rsid w:val="00432DD6"/>
    <w:rsid w:val="004332AD"/>
    <w:rsid w:val="0043416C"/>
    <w:rsid w:val="00434639"/>
    <w:rsid w:val="004346DA"/>
    <w:rsid w:val="004347E2"/>
    <w:rsid w:val="0043492A"/>
    <w:rsid w:val="00435985"/>
    <w:rsid w:val="00435A3B"/>
    <w:rsid w:val="0043609C"/>
    <w:rsid w:val="00436FCD"/>
    <w:rsid w:val="0043712F"/>
    <w:rsid w:val="004373D7"/>
    <w:rsid w:val="00437979"/>
    <w:rsid w:val="00437E7F"/>
    <w:rsid w:val="0044049F"/>
    <w:rsid w:val="00441CD4"/>
    <w:rsid w:val="00442427"/>
    <w:rsid w:val="00442A2A"/>
    <w:rsid w:val="00443238"/>
    <w:rsid w:val="00443BFF"/>
    <w:rsid w:val="004441F5"/>
    <w:rsid w:val="00444467"/>
    <w:rsid w:val="004445F1"/>
    <w:rsid w:val="004450C5"/>
    <w:rsid w:val="00445523"/>
    <w:rsid w:val="00445D95"/>
    <w:rsid w:val="004460E4"/>
    <w:rsid w:val="00446C8F"/>
    <w:rsid w:val="004476D0"/>
    <w:rsid w:val="00447EF1"/>
    <w:rsid w:val="0045040B"/>
    <w:rsid w:val="00450A4F"/>
    <w:rsid w:val="00450D5C"/>
    <w:rsid w:val="00452794"/>
    <w:rsid w:val="00452927"/>
    <w:rsid w:val="00452ADA"/>
    <w:rsid w:val="00452B1F"/>
    <w:rsid w:val="00452BDE"/>
    <w:rsid w:val="00452EDE"/>
    <w:rsid w:val="00452EE9"/>
    <w:rsid w:val="004534BD"/>
    <w:rsid w:val="004536A1"/>
    <w:rsid w:val="004539F4"/>
    <w:rsid w:val="00453CE1"/>
    <w:rsid w:val="004542B6"/>
    <w:rsid w:val="00455208"/>
    <w:rsid w:val="0045596E"/>
    <w:rsid w:val="00455EFE"/>
    <w:rsid w:val="004568CE"/>
    <w:rsid w:val="0045747A"/>
    <w:rsid w:val="00460274"/>
    <w:rsid w:val="004608CE"/>
    <w:rsid w:val="004609C0"/>
    <w:rsid w:val="00460F2C"/>
    <w:rsid w:val="004616BC"/>
    <w:rsid w:val="00462691"/>
    <w:rsid w:val="004635CC"/>
    <w:rsid w:val="004639DD"/>
    <w:rsid w:val="004644FC"/>
    <w:rsid w:val="004646E2"/>
    <w:rsid w:val="004655DE"/>
    <w:rsid w:val="0046595F"/>
    <w:rsid w:val="00465ACC"/>
    <w:rsid w:val="00465E14"/>
    <w:rsid w:val="004669CD"/>
    <w:rsid w:val="00467392"/>
    <w:rsid w:val="0047086E"/>
    <w:rsid w:val="00471020"/>
    <w:rsid w:val="004714C3"/>
    <w:rsid w:val="0047266B"/>
    <w:rsid w:val="00472DB7"/>
    <w:rsid w:val="004736E6"/>
    <w:rsid w:val="0047453F"/>
    <w:rsid w:val="0047469C"/>
    <w:rsid w:val="00474EA8"/>
    <w:rsid w:val="0047521F"/>
    <w:rsid w:val="0047560E"/>
    <w:rsid w:val="00475B00"/>
    <w:rsid w:val="004761F5"/>
    <w:rsid w:val="00477282"/>
    <w:rsid w:val="00480808"/>
    <w:rsid w:val="00480B19"/>
    <w:rsid w:val="0048137E"/>
    <w:rsid w:val="004814DD"/>
    <w:rsid w:val="00481750"/>
    <w:rsid w:val="00481B12"/>
    <w:rsid w:val="00482C60"/>
    <w:rsid w:val="00482D70"/>
    <w:rsid w:val="0048302A"/>
    <w:rsid w:val="0048314C"/>
    <w:rsid w:val="0048343C"/>
    <w:rsid w:val="00483463"/>
    <w:rsid w:val="00484708"/>
    <w:rsid w:val="00484F57"/>
    <w:rsid w:val="00485064"/>
    <w:rsid w:val="00485117"/>
    <w:rsid w:val="00485160"/>
    <w:rsid w:val="004859B4"/>
    <w:rsid w:val="00485B85"/>
    <w:rsid w:val="00485B94"/>
    <w:rsid w:val="00485D02"/>
    <w:rsid w:val="00486805"/>
    <w:rsid w:val="00486851"/>
    <w:rsid w:val="00487537"/>
    <w:rsid w:val="004908D8"/>
    <w:rsid w:val="00491196"/>
    <w:rsid w:val="00491DCC"/>
    <w:rsid w:val="0049200C"/>
    <w:rsid w:val="0049278C"/>
    <w:rsid w:val="00494461"/>
    <w:rsid w:val="00494523"/>
    <w:rsid w:val="00494A26"/>
    <w:rsid w:val="00494A70"/>
    <w:rsid w:val="00494E59"/>
    <w:rsid w:val="004955DF"/>
    <w:rsid w:val="00495A33"/>
    <w:rsid w:val="0049626B"/>
    <w:rsid w:val="00496448"/>
    <w:rsid w:val="00497BFA"/>
    <w:rsid w:val="00497E51"/>
    <w:rsid w:val="004A031F"/>
    <w:rsid w:val="004A0860"/>
    <w:rsid w:val="004A0BD6"/>
    <w:rsid w:val="004A0CD3"/>
    <w:rsid w:val="004A0E9D"/>
    <w:rsid w:val="004A1041"/>
    <w:rsid w:val="004A13E4"/>
    <w:rsid w:val="004A2508"/>
    <w:rsid w:val="004A3553"/>
    <w:rsid w:val="004A4510"/>
    <w:rsid w:val="004A4F95"/>
    <w:rsid w:val="004A524E"/>
    <w:rsid w:val="004A52B4"/>
    <w:rsid w:val="004A6141"/>
    <w:rsid w:val="004A62DA"/>
    <w:rsid w:val="004B0E42"/>
    <w:rsid w:val="004B12DA"/>
    <w:rsid w:val="004B1345"/>
    <w:rsid w:val="004B14DD"/>
    <w:rsid w:val="004B16F9"/>
    <w:rsid w:val="004B1742"/>
    <w:rsid w:val="004B1AD4"/>
    <w:rsid w:val="004B1D52"/>
    <w:rsid w:val="004B20A5"/>
    <w:rsid w:val="004B20F3"/>
    <w:rsid w:val="004B2106"/>
    <w:rsid w:val="004B3387"/>
    <w:rsid w:val="004B35C8"/>
    <w:rsid w:val="004B3D93"/>
    <w:rsid w:val="004B4AE8"/>
    <w:rsid w:val="004B4E3C"/>
    <w:rsid w:val="004B576C"/>
    <w:rsid w:val="004B5B7F"/>
    <w:rsid w:val="004B619C"/>
    <w:rsid w:val="004B6339"/>
    <w:rsid w:val="004B669E"/>
    <w:rsid w:val="004B680B"/>
    <w:rsid w:val="004B6FC2"/>
    <w:rsid w:val="004B7302"/>
    <w:rsid w:val="004B7714"/>
    <w:rsid w:val="004B78CE"/>
    <w:rsid w:val="004B7DB7"/>
    <w:rsid w:val="004C05C7"/>
    <w:rsid w:val="004C0832"/>
    <w:rsid w:val="004C09CB"/>
    <w:rsid w:val="004C0B3D"/>
    <w:rsid w:val="004C0CB4"/>
    <w:rsid w:val="004C10AC"/>
    <w:rsid w:val="004C1FD7"/>
    <w:rsid w:val="004C27F4"/>
    <w:rsid w:val="004C2C92"/>
    <w:rsid w:val="004C32BB"/>
    <w:rsid w:val="004C3657"/>
    <w:rsid w:val="004C3949"/>
    <w:rsid w:val="004C4030"/>
    <w:rsid w:val="004C481A"/>
    <w:rsid w:val="004C4A1C"/>
    <w:rsid w:val="004C51B0"/>
    <w:rsid w:val="004C5D25"/>
    <w:rsid w:val="004C5D43"/>
    <w:rsid w:val="004C5FEB"/>
    <w:rsid w:val="004C6C45"/>
    <w:rsid w:val="004C7D0E"/>
    <w:rsid w:val="004D0D20"/>
    <w:rsid w:val="004D0EC4"/>
    <w:rsid w:val="004D1259"/>
    <w:rsid w:val="004D1E42"/>
    <w:rsid w:val="004D1F6D"/>
    <w:rsid w:val="004D201E"/>
    <w:rsid w:val="004D240C"/>
    <w:rsid w:val="004D2D10"/>
    <w:rsid w:val="004D36FD"/>
    <w:rsid w:val="004D3C9E"/>
    <w:rsid w:val="004D4526"/>
    <w:rsid w:val="004D4766"/>
    <w:rsid w:val="004D499D"/>
    <w:rsid w:val="004D4A0E"/>
    <w:rsid w:val="004D4A36"/>
    <w:rsid w:val="004D4C66"/>
    <w:rsid w:val="004D4DBE"/>
    <w:rsid w:val="004D59FA"/>
    <w:rsid w:val="004D5E11"/>
    <w:rsid w:val="004D65D9"/>
    <w:rsid w:val="004D6A89"/>
    <w:rsid w:val="004D70B4"/>
    <w:rsid w:val="004D74F7"/>
    <w:rsid w:val="004D7645"/>
    <w:rsid w:val="004D7C25"/>
    <w:rsid w:val="004E19AD"/>
    <w:rsid w:val="004E2012"/>
    <w:rsid w:val="004E2169"/>
    <w:rsid w:val="004E2293"/>
    <w:rsid w:val="004E24E1"/>
    <w:rsid w:val="004E274A"/>
    <w:rsid w:val="004E342F"/>
    <w:rsid w:val="004E34D7"/>
    <w:rsid w:val="004E37CC"/>
    <w:rsid w:val="004E38D1"/>
    <w:rsid w:val="004E4D17"/>
    <w:rsid w:val="004E5D1A"/>
    <w:rsid w:val="004E5DF0"/>
    <w:rsid w:val="004E6424"/>
    <w:rsid w:val="004E6F8B"/>
    <w:rsid w:val="004E7638"/>
    <w:rsid w:val="004E79C5"/>
    <w:rsid w:val="004E7D49"/>
    <w:rsid w:val="004E7F84"/>
    <w:rsid w:val="004E7FA2"/>
    <w:rsid w:val="004F05FA"/>
    <w:rsid w:val="004F09EF"/>
    <w:rsid w:val="004F13B1"/>
    <w:rsid w:val="004F17EC"/>
    <w:rsid w:val="004F1B41"/>
    <w:rsid w:val="004F249C"/>
    <w:rsid w:val="004F24F7"/>
    <w:rsid w:val="004F42B6"/>
    <w:rsid w:val="004F44C0"/>
    <w:rsid w:val="004F4826"/>
    <w:rsid w:val="004F4E14"/>
    <w:rsid w:val="004F54CC"/>
    <w:rsid w:val="004F5DD1"/>
    <w:rsid w:val="004F6273"/>
    <w:rsid w:val="004F6A19"/>
    <w:rsid w:val="004F6AE4"/>
    <w:rsid w:val="004F758B"/>
    <w:rsid w:val="004F75EA"/>
    <w:rsid w:val="004F7D96"/>
    <w:rsid w:val="00500D46"/>
    <w:rsid w:val="0050155E"/>
    <w:rsid w:val="00501CFF"/>
    <w:rsid w:val="00501F29"/>
    <w:rsid w:val="00502276"/>
    <w:rsid w:val="005027ED"/>
    <w:rsid w:val="00502CD3"/>
    <w:rsid w:val="00502D47"/>
    <w:rsid w:val="00503014"/>
    <w:rsid w:val="0050398E"/>
    <w:rsid w:val="00505BD5"/>
    <w:rsid w:val="005060C2"/>
    <w:rsid w:val="005067A2"/>
    <w:rsid w:val="00507227"/>
    <w:rsid w:val="00507BC6"/>
    <w:rsid w:val="00510220"/>
    <w:rsid w:val="005103BD"/>
    <w:rsid w:val="00510B91"/>
    <w:rsid w:val="00510E89"/>
    <w:rsid w:val="00510EF1"/>
    <w:rsid w:val="005117DA"/>
    <w:rsid w:val="005125C3"/>
    <w:rsid w:val="0051265E"/>
    <w:rsid w:val="00512672"/>
    <w:rsid w:val="00512704"/>
    <w:rsid w:val="005129A6"/>
    <w:rsid w:val="00512EE9"/>
    <w:rsid w:val="00513190"/>
    <w:rsid w:val="0051370E"/>
    <w:rsid w:val="00513D37"/>
    <w:rsid w:val="00514667"/>
    <w:rsid w:val="0051490F"/>
    <w:rsid w:val="0051590A"/>
    <w:rsid w:val="00515F53"/>
    <w:rsid w:val="00516056"/>
    <w:rsid w:val="005163F4"/>
    <w:rsid w:val="005165CE"/>
    <w:rsid w:val="00516E17"/>
    <w:rsid w:val="00516E74"/>
    <w:rsid w:val="00517163"/>
    <w:rsid w:val="005171F3"/>
    <w:rsid w:val="00517A8A"/>
    <w:rsid w:val="00517AC8"/>
    <w:rsid w:val="00517E51"/>
    <w:rsid w:val="00520987"/>
    <w:rsid w:val="005211A7"/>
    <w:rsid w:val="00521254"/>
    <w:rsid w:val="005212A7"/>
    <w:rsid w:val="005221AA"/>
    <w:rsid w:val="00522FC4"/>
    <w:rsid w:val="005241D5"/>
    <w:rsid w:val="005258BE"/>
    <w:rsid w:val="00525BF1"/>
    <w:rsid w:val="005261F0"/>
    <w:rsid w:val="00526D05"/>
    <w:rsid w:val="00527100"/>
    <w:rsid w:val="005272B1"/>
    <w:rsid w:val="0052734E"/>
    <w:rsid w:val="00530497"/>
    <w:rsid w:val="00530BA4"/>
    <w:rsid w:val="00530E50"/>
    <w:rsid w:val="00531277"/>
    <w:rsid w:val="00531EFB"/>
    <w:rsid w:val="00532377"/>
    <w:rsid w:val="0053285C"/>
    <w:rsid w:val="00532874"/>
    <w:rsid w:val="005330E1"/>
    <w:rsid w:val="00533C5E"/>
    <w:rsid w:val="00533C9D"/>
    <w:rsid w:val="005340B7"/>
    <w:rsid w:val="00534E3E"/>
    <w:rsid w:val="00536830"/>
    <w:rsid w:val="005369BB"/>
    <w:rsid w:val="00536C6B"/>
    <w:rsid w:val="00536C7A"/>
    <w:rsid w:val="00536F6C"/>
    <w:rsid w:val="0053727A"/>
    <w:rsid w:val="005373E3"/>
    <w:rsid w:val="00540790"/>
    <w:rsid w:val="005408B3"/>
    <w:rsid w:val="00540B60"/>
    <w:rsid w:val="00540D73"/>
    <w:rsid w:val="00541B2E"/>
    <w:rsid w:val="00542756"/>
    <w:rsid w:val="00542B10"/>
    <w:rsid w:val="00542E7D"/>
    <w:rsid w:val="005434A3"/>
    <w:rsid w:val="0054355B"/>
    <w:rsid w:val="00543C47"/>
    <w:rsid w:val="00544DC2"/>
    <w:rsid w:val="00545A2E"/>
    <w:rsid w:val="0054678C"/>
    <w:rsid w:val="00546C97"/>
    <w:rsid w:val="00546E1D"/>
    <w:rsid w:val="00546ECE"/>
    <w:rsid w:val="00550316"/>
    <w:rsid w:val="00550448"/>
    <w:rsid w:val="00550B30"/>
    <w:rsid w:val="00550D33"/>
    <w:rsid w:val="00550F02"/>
    <w:rsid w:val="005513F6"/>
    <w:rsid w:val="00551B84"/>
    <w:rsid w:val="0055230E"/>
    <w:rsid w:val="005525D4"/>
    <w:rsid w:val="0055268E"/>
    <w:rsid w:val="00552F3A"/>
    <w:rsid w:val="00553529"/>
    <w:rsid w:val="00553553"/>
    <w:rsid w:val="0055383F"/>
    <w:rsid w:val="005544CE"/>
    <w:rsid w:val="00554C2D"/>
    <w:rsid w:val="0055581D"/>
    <w:rsid w:val="00555EAB"/>
    <w:rsid w:val="00556659"/>
    <w:rsid w:val="00556F09"/>
    <w:rsid w:val="005571E7"/>
    <w:rsid w:val="00557807"/>
    <w:rsid w:val="00560D8B"/>
    <w:rsid w:val="00560E96"/>
    <w:rsid w:val="00561028"/>
    <w:rsid w:val="005614C4"/>
    <w:rsid w:val="00561A9C"/>
    <w:rsid w:val="00561F89"/>
    <w:rsid w:val="005624F7"/>
    <w:rsid w:val="00563143"/>
    <w:rsid w:val="00564571"/>
    <w:rsid w:val="00564903"/>
    <w:rsid w:val="005649CB"/>
    <w:rsid w:val="00564CB2"/>
    <w:rsid w:val="005652E4"/>
    <w:rsid w:val="00565C26"/>
    <w:rsid w:val="005664FC"/>
    <w:rsid w:val="00566721"/>
    <w:rsid w:val="00566A7F"/>
    <w:rsid w:val="0056716C"/>
    <w:rsid w:val="00567F9A"/>
    <w:rsid w:val="005703BC"/>
    <w:rsid w:val="0057088C"/>
    <w:rsid w:val="00570D6E"/>
    <w:rsid w:val="00571227"/>
    <w:rsid w:val="00571670"/>
    <w:rsid w:val="00571695"/>
    <w:rsid w:val="00571856"/>
    <w:rsid w:val="00571FB7"/>
    <w:rsid w:val="0057259C"/>
    <w:rsid w:val="00572F3D"/>
    <w:rsid w:val="005731C8"/>
    <w:rsid w:val="00573465"/>
    <w:rsid w:val="00573C2E"/>
    <w:rsid w:val="00573CC8"/>
    <w:rsid w:val="00573E89"/>
    <w:rsid w:val="00574300"/>
    <w:rsid w:val="0057501B"/>
    <w:rsid w:val="005757B8"/>
    <w:rsid w:val="00575E56"/>
    <w:rsid w:val="00576A9C"/>
    <w:rsid w:val="00576E35"/>
    <w:rsid w:val="005774C7"/>
    <w:rsid w:val="005774CD"/>
    <w:rsid w:val="0057754B"/>
    <w:rsid w:val="00577CE7"/>
    <w:rsid w:val="00581981"/>
    <w:rsid w:val="005824BC"/>
    <w:rsid w:val="005827F8"/>
    <w:rsid w:val="00582AC0"/>
    <w:rsid w:val="005831E5"/>
    <w:rsid w:val="005834FA"/>
    <w:rsid w:val="005837FB"/>
    <w:rsid w:val="0058428B"/>
    <w:rsid w:val="00584585"/>
    <w:rsid w:val="005846CA"/>
    <w:rsid w:val="00584D6F"/>
    <w:rsid w:val="00585A7F"/>
    <w:rsid w:val="00585AAD"/>
    <w:rsid w:val="0058605B"/>
    <w:rsid w:val="00586E86"/>
    <w:rsid w:val="00587254"/>
    <w:rsid w:val="005872AC"/>
    <w:rsid w:val="005878BE"/>
    <w:rsid w:val="00587AE3"/>
    <w:rsid w:val="00587B30"/>
    <w:rsid w:val="00587B49"/>
    <w:rsid w:val="00590D25"/>
    <w:rsid w:val="00590DFE"/>
    <w:rsid w:val="00590FFA"/>
    <w:rsid w:val="00591488"/>
    <w:rsid w:val="00591775"/>
    <w:rsid w:val="005917DA"/>
    <w:rsid w:val="00591E00"/>
    <w:rsid w:val="0059219E"/>
    <w:rsid w:val="005922DB"/>
    <w:rsid w:val="00592397"/>
    <w:rsid w:val="00592ABB"/>
    <w:rsid w:val="00592F1D"/>
    <w:rsid w:val="0059666A"/>
    <w:rsid w:val="00596879"/>
    <w:rsid w:val="0059690B"/>
    <w:rsid w:val="00596ED9"/>
    <w:rsid w:val="0059782E"/>
    <w:rsid w:val="005A03CE"/>
    <w:rsid w:val="005A0EF0"/>
    <w:rsid w:val="005A1074"/>
    <w:rsid w:val="005A14C9"/>
    <w:rsid w:val="005A17F1"/>
    <w:rsid w:val="005A1E71"/>
    <w:rsid w:val="005A1EE8"/>
    <w:rsid w:val="005A2150"/>
    <w:rsid w:val="005A2A68"/>
    <w:rsid w:val="005A38E8"/>
    <w:rsid w:val="005A3CA1"/>
    <w:rsid w:val="005A4740"/>
    <w:rsid w:val="005A4B25"/>
    <w:rsid w:val="005A53D9"/>
    <w:rsid w:val="005A5430"/>
    <w:rsid w:val="005A551A"/>
    <w:rsid w:val="005A597F"/>
    <w:rsid w:val="005A720D"/>
    <w:rsid w:val="005A724E"/>
    <w:rsid w:val="005B046C"/>
    <w:rsid w:val="005B0940"/>
    <w:rsid w:val="005B0C24"/>
    <w:rsid w:val="005B1013"/>
    <w:rsid w:val="005B128D"/>
    <w:rsid w:val="005B19FF"/>
    <w:rsid w:val="005B1FEE"/>
    <w:rsid w:val="005B292E"/>
    <w:rsid w:val="005B3778"/>
    <w:rsid w:val="005B3B0D"/>
    <w:rsid w:val="005B49F5"/>
    <w:rsid w:val="005B4AE7"/>
    <w:rsid w:val="005B4D7E"/>
    <w:rsid w:val="005B6311"/>
    <w:rsid w:val="005B6AB2"/>
    <w:rsid w:val="005B727E"/>
    <w:rsid w:val="005B7424"/>
    <w:rsid w:val="005B7FE9"/>
    <w:rsid w:val="005C0B3A"/>
    <w:rsid w:val="005C152B"/>
    <w:rsid w:val="005C28A4"/>
    <w:rsid w:val="005C3AF3"/>
    <w:rsid w:val="005C3B6D"/>
    <w:rsid w:val="005C3CA6"/>
    <w:rsid w:val="005C3F5F"/>
    <w:rsid w:val="005C44CF"/>
    <w:rsid w:val="005C4515"/>
    <w:rsid w:val="005C583D"/>
    <w:rsid w:val="005C5CC8"/>
    <w:rsid w:val="005C5F4D"/>
    <w:rsid w:val="005C62EF"/>
    <w:rsid w:val="005C7A97"/>
    <w:rsid w:val="005D00F7"/>
    <w:rsid w:val="005D1C0F"/>
    <w:rsid w:val="005D1E28"/>
    <w:rsid w:val="005D21CE"/>
    <w:rsid w:val="005D411B"/>
    <w:rsid w:val="005D4335"/>
    <w:rsid w:val="005D4772"/>
    <w:rsid w:val="005D5820"/>
    <w:rsid w:val="005D5F26"/>
    <w:rsid w:val="005D615E"/>
    <w:rsid w:val="005D6C07"/>
    <w:rsid w:val="005D757B"/>
    <w:rsid w:val="005D7B07"/>
    <w:rsid w:val="005D7BAD"/>
    <w:rsid w:val="005D7CE7"/>
    <w:rsid w:val="005E0186"/>
    <w:rsid w:val="005E0ABD"/>
    <w:rsid w:val="005E0CE4"/>
    <w:rsid w:val="005E116C"/>
    <w:rsid w:val="005E205B"/>
    <w:rsid w:val="005E2095"/>
    <w:rsid w:val="005E2118"/>
    <w:rsid w:val="005E2E77"/>
    <w:rsid w:val="005E2E80"/>
    <w:rsid w:val="005E3645"/>
    <w:rsid w:val="005E43ED"/>
    <w:rsid w:val="005E4C55"/>
    <w:rsid w:val="005E4E07"/>
    <w:rsid w:val="005E5694"/>
    <w:rsid w:val="005E58B5"/>
    <w:rsid w:val="005E5D5E"/>
    <w:rsid w:val="005E6611"/>
    <w:rsid w:val="005E6710"/>
    <w:rsid w:val="005E685B"/>
    <w:rsid w:val="005E68D5"/>
    <w:rsid w:val="005E6B6C"/>
    <w:rsid w:val="005E6D07"/>
    <w:rsid w:val="005E6D12"/>
    <w:rsid w:val="005F24E2"/>
    <w:rsid w:val="005F377E"/>
    <w:rsid w:val="005F3C3D"/>
    <w:rsid w:val="005F4E79"/>
    <w:rsid w:val="005F5ADD"/>
    <w:rsid w:val="005F5F9B"/>
    <w:rsid w:val="005F63F4"/>
    <w:rsid w:val="005F67FA"/>
    <w:rsid w:val="005F6CB9"/>
    <w:rsid w:val="00600457"/>
    <w:rsid w:val="00601140"/>
    <w:rsid w:val="006012B2"/>
    <w:rsid w:val="006026C3"/>
    <w:rsid w:val="006027A4"/>
    <w:rsid w:val="00602E24"/>
    <w:rsid w:val="006031F9"/>
    <w:rsid w:val="00603765"/>
    <w:rsid w:val="00603A30"/>
    <w:rsid w:val="00603C9B"/>
    <w:rsid w:val="00603D50"/>
    <w:rsid w:val="00604486"/>
    <w:rsid w:val="00604598"/>
    <w:rsid w:val="00604A2D"/>
    <w:rsid w:val="006053D6"/>
    <w:rsid w:val="0060544D"/>
    <w:rsid w:val="00606901"/>
    <w:rsid w:val="006069F4"/>
    <w:rsid w:val="00606C83"/>
    <w:rsid w:val="00606EBA"/>
    <w:rsid w:val="00607D58"/>
    <w:rsid w:val="00610383"/>
    <w:rsid w:val="00610B41"/>
    <w:rsid w:val="00610F4C"/>
    <w:rsid w:val="00612C07"/>
    <w:rsid w:val="00612DE0"/>
    <w:rsid w:val="006138DB"/>
    <w:rsid w:val="00613A0D"/>
    <w:rsid w:val="00613A19"/>
    <w:rsid w:val="0061400F"/>
    <w:rsid w:val="00614219"/>
    <w:rsid w:val="006153D9"/>
    <w:rsid w:val="00615544"/>
    <w:rsid w:val="00615A36"/>
    <w:rsid w:val="00615ECB"/>
    <w:rsid w:val="00616375"/>
    <w:rsid w:val="00616467"/>
    <w:rsid w:val="00616E0D"/>
    <w:rsid w:val="00620D89"/>
    <w:rsid w:val="00621914"/>
    <w:rsid w:val="00622050"/>
    <w:rsid w:val="0062217D"/>
    <w:rsid w:val="00622701"/>
    <w:rsid w:val="00623DF3"/>
    <w:rsid w:val="00624147"/>
    <w:rsid w:val="0062467F"/>
    <w:rsid w:val="00625FAD"/>
    <w:rsid w:val="006261D1"/>
    <w:rsid w:val="006265D8"/>
    <w:rsid w:val="0062683A"/>
    <w:rsid w:val="00626F97"/>
    <w:rsid w:val="00627BAE"/>
    <w:rsid w:val="0063012D"/>
    <w:rsid w:val="00630884"/>
    <w:rsid w:val="006309BB"/>
    <w:rsid w:val="006310EA"/>
    <w:rsid w:val="006314F1"/>
    <w:rsid w:val="00631B6C"/>
    <w:rsid w:val="00631C22"/>
    <w:rsid w:val="00632CE3"/>
    <w:rsid w:val="0063372C"/>
    <w:rsid w:val="006337F1"/>
    <w:rsid w:val="00634290"/>
    <w:rsid w:val="006344FA"/>
    <w:rsid w:val="006348E7"/>
    <w:rsid w:val="00634E6C"/>
    <w:rsid w:val="00635D74"/>
    <w:rsid w:val="006365B0"/>
    <w:rsid w:val="00636679"/>
    <w:rsid w:val="00636A66"/>
    <w:rsid w:val="00636C4A"/>
    <w:rsid w:val="00636E45"/>
    <w:rsid w:val="00637A3C"/>
    <w:rsid w:val="00637D05"/>
    <w:rsid w:val="00637EB3"/>
    <w:rsid w:val="00637F7C"/>
    <w:rsid w:val="00640166"/>
    <w:rsid w:val="0064043A"/>
    <w:rsid w:val="00640BC7"/>
    <w:rsid w:val="00640C9B"/>
    <w:rsid w:val="00642C4B"/>
    <w:rsid w:val="00643523"/>
    <w:rsid w:val="00643B37"/>
    <w:rsid w:val="00643BFA"/>
    <w:rsid w:val="00644238"/>
    <w:rsid w:val="006442FA"/>
    <w:rsid w:val="0064438C"/>
    <w:rsid w:val="00644B93"/>
    <w:rsid w:val="006461CC"/>
    <w:rsid w:val="006463A2"/>
    <w:rsid w:val="006467AF"/>
    <w:rsid w:val="006468B3"/>
    <w:rsid w:val="006473A0"/>
    <w:rsid w:val="00647BED"/>
    <w:rsid w:val="006505EF"/>
    <w:rsid w:val="0065118C"/>
    <w:rsid w:val="00651C2A"/>
    <w:rsid w:val="00651C45"/>
    <w:rsid w:val="00652719"/>
    <w:rsid w:val="00652BD6"/>
    <w:rsid w:val="00652E30"/>
    <w:rsid w:val="0065308E"/>
    <w:rsid w:val="0065316C"/>
    <w:rsid w:val="0065377A"/>
    <w:rsid w:val="006539A7"/>
    <w:rsid w:val="00653B8F"/>
    <w:rsid w:val="00654366"/>
    <w:rsid w:val="00654D00"/>
    <w:rsid w:val="00654E3F"/>
    <w:rsid w:val="00655344"/>
    <w:rsid w:val="0065576F"/>
    <w:rsid w:val="00655953"/>
    <w:rsid w:val="00655D76"/>
    <w:rsid w:val="00656801"/>
    <w:rsid w:val="00656DBF"/>
    <w:rsid w:val="00657B81"/>
    <w:rsid w:val="00657E95"/>
    <w:rsid w:val="00660484"/>
    <w:rsid w:val="006619FD"/>
    <w:rsid w:val="00661BA3"/>
    <w:rsid w:val="00662CD6"/>
    <w:rsid w:val="006633F3"/>
    <w:rsid w:val="00663E8E"/>
    <w:rsid w:val="00664134"/>
    <w:rsid w:val="0066446B"/>
    <w:rsid w:val="006644CF"/>
    <w:rsid w:val="00665B48"/>
    <w:rsid w:val="00665C9D"/>
    <w:rsid w:val="00666007"/>
    <w:rsid w:val="006664A7"/>
    <w:rsid w:val="006666A5"/>
    <w:rsid w:val="00666734"/>
    <w:rsid w:val="00666886"/>
    <w:rsid w:val="00666C11"/>
    <w:rsid w:val="006674A0"/>
    <w:rsid w:val="00667E39"/>
    <w:rsid w:val="00670275"/>
    <w:rsid w:val="00671524"/>
    <w:rsid w:val="00672913"/>
    <w:rsid w:val="00672EFA"/>
    <w:rsid w:val="006736C1"/>
    <w:rsid w:val="00673E9A"/>
    <w:rsid w:val="00673EC2"/>
    <w:rsid w:val="0067405C"/>
    <w:rsid w:val="00674277"/>
    <w:rsid w:val="00674440"/>
    <w:rsid w:val="00674D5A"/>
    <w:rsid w:val="006758DB"/>
    <w:rsid w:val="00675F58"/>
    <w:rsid w:val="006760E8"/>
    <w:rsid w:val="00676BF2"/>
    <w:rsid w:val="00676C2A"/>
    <w:rsid w:val="00676C7C"/>
    <w:rsid w:val="0067725A"/>
    <w:rsid w:val="00677F61"/>
    <w:rsid w:val="0068011C"/>
    <w:rsid w:val="0068092F"/>
    <w:rsid w:val="00681266"/>
    <w:rsid w:val="00681A0C"/>
    <w:rsid w:val="00681AD3"/>
    <w:rsid w:val="00681B56"/>
    <w:rsid w:val="00681C18"/>
    <w:rsid w:val="00681E5C"/>
    <w:rsid w:val="00681F81"/>
    <w:rsid w:val="0068234F"/>
    <w:rsid w:val="00682CEC"/>
    <w:rsid w:val="00683726"/>
    <w:rsid w:val="00684060"/>
    <w:rsid w:val="0068413F"/>
    <w:rsid w:val="00684C4A"/>
    <w:rsid w:val="0068573D"/>
    <w:rsid w:val="006863B5"/>
    <w:rsid w:val="00686586"/>
    <w:rsid w:val="00686790"/>
    <w:rsid w:val="00686E88"/>
    <w:rsid w:val="006871C2"/>
    <w:rsid w:val="006874E9"/>
    <w:rsid w:val="0069067C"/>
    <w:rsid w:val="00691C64"/>
    <w:rsid w:val="00692313"/>
    <w:rsid w:val="0069279A"/>
    <w:rsid w:val="00692C01"/>
    <w:rsid w:val="006935EA"/>
    <w:rsid w:val="0069382F"/>
    <w:rsid w:val="00693A40"/>
    <w:rsid w:val="00693E6C"/>
    <w:rsid w:val="006943FC"/>
    <w:rsid w:val="00694412"/>
    <w:rsid w:val="00694DF4"/>
    <w:rsid w:val="00694FBA"/>
    <w:rsid w:val="0069519A"/>
    <w:rsid w:val="0069538F"/>
    <w:rsid w:val="00695FFB"/>
    <w:rsid w:val="006967D8"/>
    <w:rsid w:val="00696E96"/>
    <w:rsid w:val="006974AE"/>
    <w:rsid w:val="0069771C"/>
    <w:rsid w:val="00697CCE"/>
    <w:rsid w:val="00697D85"/>
    <w:rsid w:val="006A00B9"/>
    <w:rsid w:val="006A053B"/>
    <w:rsid w:val="006A0617"/>
    <w:rsid w:val="006A077C"/>
    <w:rsid w:val="006A20EF"/>
    <w:rsid w:val="006A26F5"/>
    <w:rsid w:val="006A27AF"/>
    <w:rsid w:val="006A2BED"/>
    <w:rsid w:val="006A2ECC"/>
    <w:rsid w:val="006A3B7C"/>
    <w:rsid w:val="006A4472"/>
    <w:rsid w:val="006A4878"/>
    <w:rsid w:val="006A5039"/>
    <w:rsid w:val="006A5995"/>
    <w:rsid w:val="006A5B89"/>
    <w:rsid w:val="006A5C39"/>
    <w:rsid w:val="006A5CF9"/>
    <w:rsid w:val="006A666A"/>
    <w:rsid w:val="006A6F32"/>
    <w:rsid w:val="006A6F35"/>
    <w:rsid w:val="006A6F3E"/>
    <w:rsid w:val="006B0CEE"/>
    <w:rsid w:val="006B1118"/>
    <w:rsid w:val="006B16AA"/>
    <w:rsid w:val="006B1A02"/>
    <w:rsid w:val="006B1D20"/>
    <w:rsid w:val="006B22FE"/>
    <w:rsid w:val="006B27BD"/>
    <w:rsid w:val="006B2CB8"/>
    <w:rsid w:val="006B397C"/>
    <w:rsid w:val="006B3AEE"/>
    <w:rsid w:val="006B4071"/>
    <w:rsid w:val="006B4265"/>
    <w:rsid w:val="006B454F"/>
    <w:rsid w:val="006B4A43"/>
    <w:rsid w:val="006B542F"/>
    <w:rsid w:val="006B58FF"/>
    <w:rsid w:val="006B5AC3"/>
    <w:rsid w:val="006B5B37"/>
    <w:rsid w:val="006B6659"/>
    <w:rsid w:val="006B6CF0"/>
    <w:rsid w:val="006B7105"/>
    <w:rsid w:val="006B718B"/>
    <w:rsid w:val="006B7E64"/>
    <w:rsid w:val="006C1366"/>
    <w:rsid w:val="006C14AE"/>
    <w:rsid w:val="006C2141"/>
    <w:rsid w:val="006C3A3C"/>
    <w:rsid w:val="006C4028"/>
    <w:rsid w:val="006C5C09"/>
    <w:rsid w:val="006C6DDF"/>
    <w:rsid w:val="006C6F66"/>
    <w:rsid w:val="006C6FDA"/>
    <w:rsid w:val="006C7391"/>
    <w:rsid w:val="006C760B"/>
    <w:rsid w:val="006C7BC1"/>
    <w:rsid w:val="006D08D1"/>
    <w:rsid w:val="006D0935"/>
    <w:rsid w:val="006D0C9F"/>
    <w:rsid w:val="006D1129"/>
    <w:rsid w:val="006D127A"/>
    <w:rsid w:val="006D1B8A"/>
    <w:rsid w:val="006D1CBD"/>
    <w:rsid w:val="006D1FF3"/>
    <w:rsid w:val="006D2BDE"/>
    <w:rsid w:val="006D3173"/>
    <w:rsid w:val="006D3432"/>
    <w:rsid w:val="006D3679"/>
    <w:rsid w:val="006D3713"/>
    <w:rsid w:val="006D3983"/>
    <w:rsid w:val="006D3F07"/>
    <w:rsid w:val="006D48C8"/>
    <w:rsid w:val="006D5C06"/>
    <w:rsid w:val="006D5ED1"/>
    <w:rsid w:val="006D690C"/>
    <w:rsid w:val="006D7AF7"/>
    <w:rsid w:val="006E0135"/>
    <w:rsid w:val="006E04EB"/>
    <w:rsid w:val="006E09A5"/>
    <w:rsid w:val="006E0A11"/>
    <w:rsid w:val="006E0F28"/>
    <w:rsid w:val="006E15F2"/>
    <w:rsid w:val="006E1BD8"/>
    <w:rsid w:val="006E2272"/>
    <w:rsid w:val="006E2428"/>
    <w:rsid w:val="006E2CF6"/>
    <w:rsid w:val="006E354C"/>
    <w:rsid w:val="006E3576"/>
    <w:rsid w:val="006E3CB5"/>
    <w:rsid w:val="006E497A"/>
    <w:rsid w:val="006E4B72"/>
    <w:rsid w:val="006E5828"/>
    <w:rsid w:val="006E5DCF"/>
    <w:rsid w:val="006E5F34"/>
    <w:rsid w:val="006E62B2"/>
    <w:rsid w:val="006E6C1F"/>
    <w:rsid w:val="006E6DBF"/>
    <w:rsid w:val="006E7879"/>
    <w:rsid w:val="006F0DA9"/>
    <w:rsid w:val="006F1992"/>
    <w:rsid w:val="006F1BED"/>
    <w:rsid w:val="006F1C1D"/>
    <w:rsid w:val="006F1C2D"/>
    <w:rsid w:val="006F27B0"/>
    <w:rsid w:val="006F3015"/>
    <w:rsid w:val="006F3039"/>
    <w:rsid w:val="006F37C5"/>
    <w:rsid w:val="006F39D7"/>
    <w:rsid w:val="006F4569"/>
    <w:rsid w:val="006F5653"/>
    <w:rsid w:val="006F6305"/>
    <w:rsid w:val="006F6CAD"/>
    <w:rsid w:val="006F6DB6"/>
    <w:rsid w:val="0070084D"/>
    <w:rsid w:val="00700892"/>
    <w:rsid w:val="00700BD9"/>
    <w:rsid w:val="007020B1"/>
    <w:rsid w:val="007029E4"/>
    <w:rsid w:val="00702AD1"/>
    <w:rsid w:val="00702EE2"/>
    <w:rsid w:val="00703C3C"/>
    <w:rsid w:val="00704188"/>
    <w:rsid w:val="00704A3C"/>
    <w:rsid w:val="00705BC4"/>
    <w:rsid w:val="00705E98"/>
    <w:rsid w:val="00706835"/>
    <w:rsid w:val="0070689E"/>
    <w:rsid w:val="00707196"/>
    <w:rsid w:val="00707C0B"/>
    <w:rsid w:val="00711857"/>
    <w:rsid w:val="00712075"/>
    <w:rsid w:val="0071269A"/>
    <w:rsid w:val="00712F9C"/>
    <w:rsid w:val="00713256"/>
    <w:rsid w:val="0071421C"/>
    <w:rsid w:val="0071469D"/>
    <w:rsid w:val="00715BDD"/>
    <w:rsid w:val="007165EA"/>
    <w:rsid w:val="00716B72"/>
    <w:rsid w:val="007211C0"/>
    <w:rsid w:val="00721329"/>
    <w:rsid w:val="0072160C"/>
    <w:rsid w:val="00721953"/>
    <w:rsid w:val="00721F91"/>
    <w:rsid w:val="007220DC"/>
    <w:rsid w:val="007233C5"/>
    <w:rsid w:val="00723455"/>
    <w:rsid w:val="007238B5"/>
    <w:rsid w:val="00723BF2"/>
    <w:rsid w:val="00723E09"/>
    <w:rsid w:val="00723F3A"/>
    <w:rsid w:val="00724245"/>
    <w:rsid w:val="00724314"/>
    <w:rsid w:val="00724A15"/>
    <w:rsid w:val="00724A6E"/>
    <w:rsid w:val="00724DF3"/>
    <w:rsid w:val="007256AA"/>
    <w:rsid w:val="00726413"/>
    <w:rsid w:val="00726CB1"/>
    <w:rsid w:val="00726E2E"/>
    <w:rsid w:val="00727141"/>
    <w:rsid w:val="0072755C"/>
    <w:rsid w:val="00727C8C"/>
    <w:rsid w:val="00727DE7"/>
    <w:rsid w:val="00730210"/>
    <w:rsid w:val="00730246"/>
    <w:rsid w:val="007307C8"/>
    <w:rsid w:val="007319F4"/>
    <w:rsid w:val="00731BB6"/>
    <w:rsid w:val="00731C34"/>
    <w:rsid w:val="007330A3"/>
    <w:rsid w:val="0073323C"/>
    <w:rsid w:val="007337B1"/>
    <w:rsid w:val="00733F58"/>
    <w:rsid w:val="007354B4"/>
    <w:rsid w:val="0073590C"/>
    <w:rsid w:val="00735F4D"/>
    <w:rsid w:val="007367D0"/>
    <w:rsid w:val="00736EBB"/>
    <w:rsid w:val="00737D5D"/>
    <w:rsid w:val="007400B9"/>
    <w:rsid w:val="00740F28"/>
    <w:rsid w:val="007421D9"/>
    <w:rsid w:val="00742339"/>
    <w:rsid w:val="007423AD"/>
    <w:rsid w:val="007423DA"/>
    <w:rsid w:val="00742A13"/>
    <w:rsid w:val="00742ED0"/>
    <w:rsid w:val="007432C7"/>
    <w:rsid w:val="0074395E"/>
    <w:rsid w:val="0074417A"/>
    <w:rsid w:val="00744CA9"/>
    <w:rsid w:val="007460F6"/>
    <w:rsid w:val="007474BF"/>
    <w:rsid w:val="00750407"/>
    <w:rsid w:val="00750C8E"/>
    <w:rsid w:val="00751F55"/>
    <w:rsid w:val="00752C30"/>
    <w:rsid w:val="00752F1F"/>
    <w:rsid w:val="00752F39"/>
    <w:rsid w:val="0075307C"/>
    <w:rsid w:val="007538EA"/>
    <w:rsid w:val="00753C16"/>
    <w:rsid w:val="00753CA7"/>
    <w:rsid w:val="00753FB8"/>
    <w:rsid w:val="007547D0"/>
    <w:rsid w:val="00755AF6"/>
    <w:rsid w:val="00755EBC"/>
    <w:rsid w:val="00756180"/>
    <w:rsid w:val="00756245"/>
    <w:rsid w:val="00756E5B"/>
    <w:rsid w:val="00757696"/>
    <w:rsid w:val="00757A7B"/>
    <w:rsid w:val="00757E50"/>
    <w:rsid w:val="00757F17"/>
    <w:rsid w:val="00757FB8"/>
    <w:rsid w:val="00760E0E"/>
    <w:rsid w:val="0076147F"/>
    <w:rsid w:val="007622AC"/>
    <w:rsid w:val="00762BE5"/>
    <w:rsid w:val="00762E60"/>
    <w:rsid w:val="00763029"/>
    <w:rsid w:val="00763067"/>
    <w:rsid w:val="007630F5"/>
    <w:rsid w:val="0076330C"/>
    <w:rsid w:val="007637B6"/>
    <w:rsid w:val="00763A6F"/>
    <w:rsid w:val="00763B48"/>
    <w:rsid w:val="00763CD8"/>
    <w:rsid w:val="007647CC"/>
    <w:rsid w:val="007648EF"/>
    <w:rsid w:val="007654A6"/>
    <w:rsid w:val="00767468"/>
    <w:rsid w:val="007674F2"/>
    <w:rsid w:val="00767AA7"/>
    <w:rsid w:val="00767B9F"/>
    <w:rsid w:val="00770603"/>
    <w:rsid w:val="00770D0B"/>
    <w:rsid w:val="007711D8"/>
    <w:rsid w:val="00771AC9"/>
    <w:rsid w:val="00772241"/>
    <w:rsid w:val="00772261"/>
    <w:rsid w:val="007753D0"/>
    <w:rsid w:val="007757D1"/>
    <w:rsid w:val="0077583A"/>
    <w:rsid w:val="00775F61"/>
    <w:rsid w:val="00775FB4"/>
    <w:rsid w:val="0077741A"/>
    <w:rsid w:val="007779DE"/>
    <w:rsid w:val="00777E79"/>
    <w:rsid w:val="00777EB9"/>
    <w:rsid w:val="007804D8"/>
    <w:rsid w:val="007811DB"/>
    <w:rsid w:val="00781633"/>
    <w:rsid w:val="00781C0C"/>
    <w:rsid w:val="007825E1"/>
    <w:rsid w:val="00782A87"/>
    <w:rsid w:val="00782EFA"/>
    <w:rsid w:val="007831B9"/>
    <w:rsid w:val="0078352D"/>
    <w:rsid w:val="0078465E"/>
    <w:rsid w:val="00784A16"/>
    <w:rsid w:val="00784FE7"/>
    <w:rsid w:val="007858D3"/>
    <w:rsid w:val="00785988"/>
    <w:rsid w:val="0078685A"/>
    <w:rsid w:val="00786B6D"/>
    <w:rsid w:val="00787380"/>
    <w:rsid w:val="007876E0"/>
    <w:rsid w:val="00787741"/>
    <w:rsid w:val="00787750"/>
    <w:rsid w:val="00787935"/>
    <w:rsid w:val="00790351"/>
    <w:rsid w:val="00790572"/>
    <w:rsid w:val="0079065A"/>
    <w:rsid w:val="007907DC"/>
    <w:rsid w:val="0079097C"/>
    <w:rsid w:val="00790F91"/>
    <w:rsid w:val="007917AB"/>
    <w:rsid w:val="00791871"/>
    <w:rsid w:val="007925C5"/>
    <w:rsid w:val="007933EE"/>
    <w:rsid w:val="00794073"/>
    <w:rsid w:val="007943C8"/>
    <w:rsid w:val="00794685"/>
    <w:rsid w:val="00794FFB"/>
    <w:rsid w:val="0079547D"/>
    <w:rsid w:val="007955E8"/>
    <w:rsid w:val="007956A8"/>
    <w:rsid w:val="00796433"/>
    <w:rsid w:val="00796A9B"/>
    <w:rsid w:val="007A0243"/>
    <w:rsid w:val="007A02B5"/>
    <w:rsid w:val="007A0360"/>
    <w:rsid w:val="007A0670"/>
    <w:rsid w:val="007A0B9D"/>
    <w:rsid w:val="007A0F5C"/>
    <w:rsid w:val="007A1EFD"/>
    <w:rsid w:val="007A2575"/>
    <w:rsid w:val="007A2FE2"/>
    <w:rsid w:val="007A3D6F"/>
    <w:rsid w:val="007A451E"/>
    <w:rsid w:val="007A4DB2"/>
    <w:rsid w:val="007A5006"/>
    <w:rsid w:val="007A600F"/>
    <w:rsid w:val="007A7900"/>
    <w:rsid w:val="007B105D"/>
    <w:rsid w:val="007B17C0"/>
    <w:rsid w:val="007B199B"/>
    <w:rsid w:val="007B1D8F"/>
    <w:rsid w:val="007B3003"/>
    <w:rsid w:val="007B4383"/>
    <w:rsid w:val="007B530C"/>
    <w:rsid w:val="007B58C1"/>
    <w:rsid w:val="007B5C2B"/>
    <w:rsid w:val="007B5E7E"/>
    <w:rsid w:val="007B5E85"/>
    <w:rsid w:val="007B5EF8"/>
    <w:rsid w:val="007B5FF2"/>
    <w:rsid w:val="007B649F"/>
    <w:rsid w:val="007B6589"/>
    <w:rsid w:val="007B65A5"/>
    <w:rsid w:val="007B69B4"/>
    <w:rsid w:val="007B6D3D"/>
    <w:rsid w:val="007B7E20"/>
    <w:rsid w:val="007B7E36"/>
    <w:rsid w:val="007C078F"/>
    <w:rsid w:val="007C0F29"/>
    <w:rsid w:val="007C10EE"/>
    <w:rsid w:val="007C12C0"/>
    <w:rsid w:val="007C1A01"/>
    <w:rsid w:val="007C1DE8"/>
    <w:rsid w:val="007C1E4C"/>
    <w:rsid w:val="007C2284"/>
    <w:rsid w:val="007C34EB"/>
    <w:rsid w:val="007C370C"/>
    <w:rsid w:val="007C3EE3"/>
    <w:rsid w:val="007C5035"/>
    <w:rsid w:val="007C512E"/>
    <w:rsid w:val="007C56BA"/>
    <w:rsid w:val="007C6318"/>
    <w:rsid w:val="007C7C3B"/>
    <w:rsid w:val="007C7C65"/>
    <w:rsid w:val="007D01B1"/>
    <w:rsid w:val="007D1380"/>
    <w:rsid w:val="007D17E8"/>
    <w:rsid w:val="007D1CFD"/>
    <w:rsid w:val="007D238D"/>
    <w:rsid w:val="007D38BF"/>
    <w:rsid w:val="007D4237"/>
    <w:rsid w:val="007D46A4"/>
    <w:rsid w:val="007D48A0"/>
    <w:rsid w:val="007D5EBA"/>
    <w:rsid w:val="007D6E47"/>
    <w:rsid w:val="007D7169"/>
    <w:rsid w:val="007D71C9"/>
    <w:rsid w:val="007D73AD"/>
    <w:rsid w:val="007D7D18"/>
    <w:rsid w:val="007D7D50"/>
    <w:rsid w:val="007D7DDA"/>
    <w:rsid w:val="007E04BE"/>
    <w:rsid w:val="007E1555"/>
    <w:rsid w:val="007E16CC"/>
    <w:rsid w:val="007E1AA8"/>
    <w:rsid w:val="007E1F27"/>
    <w:rsid w:val="007E1F61"/>
    <w:rsid w:val="007E282E"/>
    <w:rsid w:val="007E28ED"/>
    <w:rsid w:val="007E2995"/>
    <w:rsid w:val="007E2E2C"/>
    <w:rsid w:val="007E3485"/>
    <w:rsid w:val="007E39A2"/>
    <w:rsid w:val="007E3D5F"/>
    <w:rsid w:val="007E42EB"/>
    <w:rsid w:val="007E43A9"/>
    <w:rsid w:val="007E4736"/>
    <w:rsid w:val="007E56C5"/>
    <w:rsid w:val="007E5FC5"/>
    <w:rsid w:val="007E604C"/>
    <w:rsid w:val="007E6283"/>
    <w:rsid w:val="007E6927"/>
    <w:rsid w:val="007E6D3A"/>
    <w:rsid w:val="007E71EE"/>
    <w:rsid w:val="007E7537"/>
    <w:rsid w:val="007F0877"/>
    <w:rsid w:val="007F0A18"/>
    <w:rsid w:val="007F0DB9"/>
    <w:rsid w:val="007F115F"/>
    <w:rsid w:val="007F13D7"/>
    <w:rsid w:val="007F160E"/>
    <w:rsid w:val="007F16D9"/>
    <w:rsid w:val="007F1EFF"/>
    <w:rsid w:val="007F1F93"/>
    <w:rsid w:val="007F22F0"/>
    <w:rsid w:val="007F2522"/>
    <w:rsid w:val="007F2571"/>
    <w:rsid w:val="007F2668"/>
    <w:rsid w:val="007F273A"/>
    <w:rsid w:val="007F2837"/>
    <w:rsid w:val="007F2B30"/>
    <w:rsid w:val="007F324C"/>
    <w:rsid w:val="007F40BA"/>
    <w:rsid w:val="007F4106"/>
    <w:rsid w:val="007F4196"/>
    <w:rsid w:val="007F4609"/>
    <w:rsid w:val="007F4742"/>
    <w:rsid w:val="007F5DE9"/>
    <w:rsid w:val="007F5FF7"/>
    <w:rsid w:val="007F60F7"/>
    <w:rsid w:val="007F6D1F"/>
    <w:rsid w:val="007F6DFB"/>
    <w:rsid w:val="007F7027"/>
    <w:rsid w:val="00800527"/>
    <w:rsid w:val="0080066D"/>
    <w:rsid w:val="00801215"/>
    <w:rsid w:val="00801B25"/>
    <w:rsid w:val="0080296C"/>
    <w:rsid w:val="00803343"/>
    <w:rsid w:val="00803466"/>
    <w:rsid w:val="00803C35"/>
    <w:rsid w:val="00803C97"/>
    <w:rsid w:val="00804390"/>
    <w:rsid w:val="00804774"/>
    <w:rsid w:val="00804AA8"/>
    <w:rsid w:val="00804BEB"/>
    <w:rsid w:val="0080500C"/>
    <w:rsid w:val="00805136"/>
    <w:rsid w:val="008054C9"/>
    <w:rsid w:val="00805CA1"/>
    <w:rsid w:val="00806173"/>
    <w:rsid w:val="00806C31"/>
    <w:rsid w:val="008075D8"/>
    <w:rsid w:val="00807BA9"/>
    <w:rsid w:val="00807D0D"/>
    <w:rsid w:val="008101C9"/>
    <w:rsid w:val="008103B7"/>
    <w:rsid w:val="00811628"/>
    <w:rsid w:val="00811ED8"/>
    <w:rsid w:val="008131AF"/>
    <w:rsid w:val="00814D1A"/>
    <w:rsid w:val="008151B0"/>
    <w:rsid w:val="00815582"/>
    <w:rsid w:val="00815A98"/>
    <w:rsid w:val="0081619C"/>
    <w:rsid w:val="008166F9"/>
    <w:rsid w:val="00816A87"/>
    <w:rsid w:val="0081709F"/>
    <w:rsid w:val="00817F3C"/>
    <w:rsid w:val="00820036"/>
    <w:rsid w:val="00820403"/>
    <w:rsid w:val="0082041C"/>
    <w:rsid w:val="00820527"/>
    <w:rsid w:val="00820C7E"/>
    <w:rsid w:val="00821864"/>
    <w:rsid w:val="00821EC8"/>
    <w:rsid w:val="008228E8"/>
    <w:rsid w:val="00822D30"/>
    <w:rsid w:val="00823CE2"/>
    <w:rsid w:val="00823CF8"/>
    <w:rsid w:val="00824803"/>
    <w:rsid w:val="008254C2"/>
    <w:rsid w:val="00825A5B"/>
    <w:rsid w:val="00826157"/>
    <w:rsid w:val="00826304"/>
    <w:rsid w:val="0082714C"/>
    <w:rsid w:val="0082742F"/>
    <w:rsid w:val="00827E9C"/>
    <w:rsid w:val="008309C9"/>
    <w:rsid w:val="0083103A"/>
    <w:rsid w:val="0083107D"/>
    <w:rsid w:val="00831383"/>
    <w:rsid w:val="00831695"/>
    <w:rsid w:val="008317E5"/>
    <w:rsid w:val="0083196A"/>
    <w:rsid w:val="00831FBE"/>
    <w:rsid w:val="00832D88"/>
    <w:rsid w:val="00833E35"/>
    <w:rsid w:val="00834363"/>
    <w:rsid w:val="00834484"/>
    <w:rsid w:val="00834B32"/>
    <w:rsid w:val="00834CA8"/>
    <w:rsid w:val="00835285"/>
    <w:rsid w:val="008357EC"/>
    <w:rsid w:val="00836763"/>
    <w:rsid w:val="00836798"/>
    <w:rsid w:val="00837421"/>
    <w:rsid w:val="00837D7C"/>
    <w:rsid w:val="00840701"/>
    <w:rsid w:val="0084179E"/>
    <w:rsid w:val="00842E21"/>
    <w:rsid w:val="008432AF"/>
    <w:rsid w:val="00843465"/>
    <w:rsid w:val="0084348D"/>
    <w:rsid w:val="00843C15"/>
    <w:rsid w:val="00843DA5"/>
    <w:rsid w:val="00844019"/>
    <w:rsid w:val="008440AF"/>
    <w:rsid w:val="00844EBB"/>
    <w:rsid w:val="00845278"/>
    <w:rsid w:val="008453E9"/>
    <w:rsid w:val="00845C34"/>
    <w:rsid w:val="008467F6"/>
    <w:rsid w:val="00846A38"/>
    <w:rsid w:val="00846A4E"/>
    <w:rsid w:val="00846B59"/>
    <w:rsid w:val="00847EE4"/>
    <w:rsid w:val="008500D6"/>
    <w:rsid w:val="0085028D"/>
    <w:rsid w:val="00850886"/>
    <w:rsid w:val="00850B45"/>
    <w:rsid w:val="00851EF5"/>
    <w:rsid w:val="008524F9"/>
    <w:rsid w:val="008526F1"/>
    <w:rsid w:val="0085355B"/>
    <w:rsid w:val="00853963"/>
    <w:rsid w:val="00853DFD"/>
    <w:rsid w:val="00854886"/>
    <w:rsid w:val="00854B06"/>
    <w:rsid w:val="00854BD4"/>
    <w:rsid w:val="00854CDC"/>
    <w:rsid w:val="008551A4"/>
    <w:rsid w:val="008553D7"/>
    <w:rsid w:val="008556E6"/>
    <w:rsid w:val="008557E0"/>
    <w:rsid w:val="0085670C"/>
    <w:rsid w:val="00856964"/>
    <w:rsid w:val="00856F96"/>
    <w:rsid w:val="0085725F"/>
    <w:rsid w:val="0085751E"/>
    <w:rsid w:val="008576A0"/>
    <w:rsid w:val="00862C39"/>
    <w:rsid w:val="00862F55"/>
    <w:rsid w:val="00862FF3"/>
    <w:rsid w:val="00863D63"/>
    <w:rsid w:val="008642C5"/>
    <w:rsid w:val="008651D6"/>
    <w:rsid w:val="008657DB"/>
    <w:rsid w:val="00865998"/>
    <w:rsid w:val="00865DF5"/>
    <w:rsid w:val="00866077"/>
    <w:rsid w:val="008663DA"/>
    <w:rsid w:val="008665DD"/>
    <w:rsid w:val="00870416"/>
    <w:rsid w:val="00870B0C"/>
    <w:rsid w:val="00870DC9"/>
    <w:rsid w:val="00871A93"/>
    <w:rsid w:val="00871EC4"/>
    <w:rsid w:val="0087293D"/>
    <w:rsid w:val="00872D4E"/>
    <w:rsid w:val="008731A5"/>
    <w:rsid w:val="00873BCF"/>
    <w:rsid w:val="008749ED"/>
    <w:rsid w:val="0087528A"/>
    <w:rsid w:val="008758A5"/>
    <w:rsid w:val="00875F51"/>
    <w:rsid w:val="0087620F"/>
    <w:rsid w:val="008771E6"/>
    <w:rsid w:val="0087764F"/>
    <w:rsid w:val="0087766F"/>
    <w:rsid w:val="00877D0C"/>
    <w:rsid w:val="00877D74"/>
    <w:rsid w:val="00877F8F"/>
    <w:rsid w:val="0088020E"/>
    <w:rsid w:val="00880219"/>
    <w:rsid w:val="008808D9"/>
    <w:rsid w:val="00880F4F"/>
    <w:rsid w:val="008813AB"/>
    <w:rsid w:val="00882493"/>
    <w:rsid w:val="00882702"/>
    <w:rsid w:val="00882743"/>
    <w:rsid w:val="00882F5F"/>
    <w:rsid w:val="008837E4"/>
    <w:rsid w:val="00884074"/>
    <w:rsid w:val="008845FF"/>
    <w:rsid w:val="00884866"/>
    <w:rsid w:val="00885ADA"/>
    <w:rsid w:val="00885F2C"/>
    <w:rsid w:val="008865FD"/>
    <w:rsid w:val="008867B8"/>
    <w:rsid w:val="00886D38"/>
    <w:rsid w:val="008875C7"/>
    <w:rsid w:val="008900F4"/>
    <w:rsid w:val="0089059A"/>
    <w:rsid w:val="00890667"/>
    <w:rsid w:val="00891F3A"/>
    <w:rsid w:val="00892079"/>
    <w:rsid w:val="00892369"/>
    <w:rsid w:val="0089296E"/>
    <w:rsid w:val="00892B0C"/>
    <w:rsid w:val="00892BF0"/>
    <w:rsid w:val="0089309B"/>
    <w:rsid w:val="00893134"/>
    <w:rsid w:val="008932E0"/>
    <w:rsid w:val="00893A23"/>
    <w:rsid w:val="008943C8"/>
    <w:rsid w:val="008945BE"/>
    <w:rsid w:val="008958FE"/>
    <w:rsid w:val="00896754"/>
    <w:rsid w:val="00897FF1"/>
    <w:rsid w:val="008A0078"/>
    <w:rsid w:val="008A06DB"/>
    <w:rsid w:val="008A1995"/>
    <w:rsid w:val="008A1B8F"/>
    <w:rsid w:val="008A1FFD"/>
    <w:rsid w:val="008A2C7B"/>
    <w:rsid w:val="008A2E9A"/>
    <w:rsid w:val="008A3815"/>
    <w:rsid w:val="008A418B"/>
    <w:rsid w:val="008A47ED"/>
    <w:rsid w:val="008A518E"/>
    <w:rsid w:val="008A5C85"/>
    <w:rsid w:val="008A5ECB"/>
    <w:rsid w:val="008A7B14"/>
    <w:rsid w:val="008B026E"/>
    <w:rsid w:val="008B045F"/>
    <w:rsid w:val="008B0801"/>
    <w:rsid w:val="008B1CC4"/>
    <w:rsid w:val="008B1FEC"/>
    <w:rsid w:val="008B21E3"/>
    <w:rsid w:val="008B2301"/>
    <w:rsid w:val="008B2C71"/>
    <w:rsid w:val="008B3267"/>
    <w:rsid w:val="008B3348"/>
    <w:rsid w:val="008B3BC4"/>
    <w:rsid w:val="008B4CB2"/>
    <w:rsid w:val="008B53E2"/>
    <w:rsid w:val="008B5657"/>
    <w:rsid w:val="008B68D4"/>
    <w:rsid w:val="008B6BDA"/>
    <w:rsid w:val="008B6DEF"/>
    <w:rsid w:val="008B6F11"/>
    <w:rsid w:val="008B721C"/>
    <w:rsid w:val="008B7F21"/>
    <w:rsid w:val="008C0A44"/>
    <w:rsid w:val="008C0A60"/>
    <w:rsid w:val="008C18DA"/>
    <w:rsid w:val="008C1D1E"/>
    <w:rsid w:val="008C30F7"/>
    <w:rsid w:val="008C33B9"/>
    <w:rsid w:val="008C52E8"/>
    <w:rsid w:val="008C6AA0"/>
    <w:rsid w:val="008C75A8"/>
    <w:rsid w:val="008C7B08"/>
    <w:rsid w:val="008D017B"/>
    <w:rsid w:val="008D0297"/>
    <w:rsid w:val="008D0608"/>
    <w:rsid w:val="008D0814"/>
    <w:rsid w:val="008D088F"/>
    <w:rsid w:val="008D0B70"/>
    <w:rsid w:val="008D1681"/>
    <w:rsid w:val="008D1E98"/>
    <w:rsid w:val="008D25A8"/>
    <w:rsid w:val="008D578D"/>
    <w:rsid w:val="008D5C15"/>
    <w:rsid w:val="008D5E32"/>
    <w:rsid w:val="008D642B"/>
    <w:rsid w:val="008D799D"/>
    <w:rsid w:val="008E04CF"/>
    <w:rsid w:val="008E06BB"/>
    <w:rsid w:val="008E0749"/>
    <w:rsid w:val="008E162A"/>
    <w:rsid w:val="008E1885"/>
    <w:rsid w:val="008E2325"/>
    <w:rsid w:val="008E2D2E"/>
    <w:rsid w:val="008E34B2"/>
    <w:rsid w:val="008E3A80"/>
    <w:rsid w:val="008E49CF"/>
    <w:rsid w:val="008E4ABB"/>
    <w:rsid w:val="008E4D60"/>
    <w:rsid w:val="008E4F8A"/>
    <w:rsid w:val="008E5032"/>
    <w:rsid w:val="008E5035"/>
    <w:rsid w:val="008E5169"/>
    <w:rsid w:val="008E5783"/>
    <w:rsid w:val="008E6380"/>
    <w:rsid w:val="008E655E"/>
    <w:rsid w:val="008E66E1"/>
    <w:rsid w:val="008E6EE1"/>
    <w:rsid w:val="008E730F"/>
    <w:rsid w:val="008E74DB"/>
    <w:rsid w:val="008E76D3"/>
    <w:rsid w:val="008F01F0"/>
    <w:rsid w:val="008F0AB3"/>
    <w:rsid w:val="008F1627"/>
    <w:rsid w:val="008F1631"/>
    <w:rsid w:val="008F2746"/>
    <w:rsid w:val="008F2CEF"/>
    <w:rsid w:val="008F3461"/>
    <w:rsid w:val="008F37CA"/>
    <w:rsid w:val="008F415E"/>
    <w:rsid w:val="008F41A0"/>
    <w:rsid w:val="008F422A"/>
    <w:rsid w:val="008F462F"/>
    <w:rsid w:val="008F4951"/>
    <w:rsid w:val="008F497B"/>
    <w:rsid w:val="008F4D15"/>
    <w:rsid w:val="008F61DE"/>
    <w:rsid w:val="008F669F"/>
    <w:rsid w:val="008F6D75"/>
    <w:rsid w:val="008F6F92"/>
    <w:rsid w:val="008F74BB"/>
    <w:rsid w:val="008F78E9"/>
    <w:rsid w:val="009002A0"/>
    <w:rsid w:val="009002DF"/>
    <w:rsid w:val="00900698"/>
    <w:rsid w:val="00900D5E"/>
    <w:rsid w:val="00901790"/>
    <w:rsid w:val="00901B8C"/>
    <w:rsid w:val="00902A81"/>
    <w:rsid w:val="00902EB8"/>
    <w:rsid w:val="00902FED"/>
    <w:rsid w:val="00903EEC"/>
    <w:rsid w:val="00904FB6"/>
    <w:rsid w:val="00905209"/>
    <w:rsid w:val="009059B5"/>
    <w:rsid w:val="00905FC1"/>
    <w:rsid w:val="00906365"/>
    <w:rsid w:val="0090675D"/>
    <w:rsid w:val="00906805"/>
    <w:rsid w:val="00906940"/>
    <w:rsid w:val="0090697A"/>
    <w:rsid w:val="00906A37"/>
    <w:rsid w:val="009070D3"/>
    <w:rsid w:val="009100E4"/>
    <w:rsid w:val="009103F8"/>
    <w:rsid w:val="009105DF"/>
    <w:rsid w:val="0091061D"/>
    <w:rsid w:val="00912085"/>
    <w:rsid w:val="009127D8"/>
    <w:rsid w:val="009127DC"/>
    <w:rsid w:val="00912919"/>
    <w:rsid w:val="00912B04"/>
    <w:rsid w:val="00912FAD"/>
    <w:rsid w:val="00913A1E"/>
    <w:rsid w:val="009140B1"/>
    <w:rsid w:val="00914429"/>
    <w:rsid w:val="009149C5"/>
    <w:rsid w:val="009169E9"/>
    <w:rsid w:val="009179DF"/>
    <w:rsid w:val="00917AD7"/>
    <w:rsid w:val="0092103D"/>
    <w:rsid w:val="009213D4"/>
    <w:rsid w:val="0092172A"/>
    <w:rsid w:val="00921988"/>
    <w:rsid w:val="009219BB"/>
    <w:rsid w:val="00922338"/>
    <w:rsid w:val="00922F9F"/>
    <w:rsid w:val="00923B68"/>
    <w:rsid w:val="00923F54"/>
    <w:rsid w:val="00924AA1"/>
    <w:rsid w:val="0092502F"/>
    <w:rsid w:val="00925C47"/>
    <w:rsid w:val="009262BF"/>
    <w:rsid w:val="009263C6"/>
    <w:rsid w:val="00926A75"/>
    <w:rsid w:val="00927171"/>
    <w:rsid w:val="009275B5"/>
    <w:rsid w:val="00927B00"/>
    <w:rsid w:val="00930BF3"/>
    <w:rsid w:val="009315A2"/>
    <w:rsid w:val="0093171B"/>
    <w:rsid w:val="00931E74"/>
    <w:rsid w:val="00931F04"/>
    <w:rsid w:val="0093244F"/>
    <w:rsid w:val="00932F4C"/>
    <w:rsid w:val="00933CC2"/>
    <w:rsid w:val="00933F45"/>
    <w:rsid w:val="00934ACC"/>
    <w:rsid w:val="00935019"/>
    <w:rsid w:val="009360DE"/>
    <w:rsid w:val="0093665D"/>
    <w:rsid w:val="0093684E"/>
    <w:rsid w:val="009369E5"/>
    <w:rsid w:val="00937983"/>
    <w:rsid w:val="00940097"/>
    <w:rsid w:val="00941645"/>
    <w:rsid w:val="009418B9"/>
    <w:rsid w:val="00941BE8"/>
    <w:rsid w:val="00941D15"/>
    <w:rsid w:val="00943087"/>
    <w:rsid w:val="00943B8D"/>
    <w:rsid w:val="00944324"/>
    <w:rsid w:val="00944836"/>
    <w:rsid w:val="0094502B"/>
    <w:rsid w:val="009460CC"/>
    <w:rsid w:val="009462FF"/>
    <w:rsid w:val="00946568"/>
    <w:rsid w:val="009466C1"/>
    <w:rsid w:val="00946BCB"/>
    <w:rsid w:val="00947766"/>
    <w:rsid w:val="009478BD"/>
    <w:rsid w:val="00947BD7"/>
    <w:rsid w:val="00947CC8"/>
    <w:rsid w:val="00947F41"/>
    <w:rsid w:val="00951043"/>
    <w:rsid w:val="009513C4"/>
    <w:rsid w:val="00952151"/>
    <w:rsid w:val="00952184"/>
    <w:rsid w:val="009521CF"/>
    <w:rsid w:val="009528E6"/>
    <w:rsid w:val="00952A6C"/>
    <w:rsid w:val="00953719"/>
    <w:rsid w:val="009537DC"/>
    <w:rsid w:val="009540FE"/>
    <w:rsid w:val="00954AA1"/>
    <w:rsid w:val="0095584B"/>
    <w:rsid w:val="00956694"/>
    <w:rsid w:val="00956EF6"/>
    <w:rsid w:val="009571F0"/>
    <w:rsid w:val="0095764C"/>
    <w:rsid w:val="009606FA"/>
    <w:rsid w:val="00961C11"/>
    <w:rsid w:val="00962648"/>
    <w:rsid w:val="00962765"/>
    <w:rsid w:val="009627EE"/>
    <w:rsid w:val="009631B1"/>
    <w:rsid w:val="0096326C"/>
    <w:rsid w:val="0096357B"/>
    <w:rsid w:val="009635DD"/>
    <w:rsid w:val="009638F4"/>
    <w:rsid w:val="00963ED9"/>
    <w:rsid w:val="0096481D"/>
    <w:rsid w:val="00964BBF"/>
    <w:rsid w:val="00964FFF"/>
    <w:rsid w:val="0096527C"/>
    <w:rsid w:val="009663E0"/>
    <w:rsid w:val="0096682F"/>
    <w:rsid w:val="0096683C"/>
    <w:rsid w:val="00966998"/>
    <w:rsid w:val="009673E9"/>
    <w:rsid w:val="00970971"/>
    <w:rsid w:val="00970B5A"/>
    <w:rsid w:val="009711EE"/>
    <w:rsid w:val="00971368"/>
    <w:rsid w:val="00972005"/>
    <w:rsid w:val="0097278F"/>
    <w:rsid w:val="00972EEF"/>
    <w:rsid w:val="00972FAE"/>
    <w:rsid w:val="00972FCA"/>
    <w:rsid w:val="009732BB"/>
    <w:rsid w:val="00973510"/>
    <w:rsid w:val="009749BE"/>
    <w:rsid w:val="00974A20"/>
    <w:rsid w:val="00975A8B"/>
    <w:rsid w:val="00975C09"/>
    <w:rsid w:val="00976789"/>
    <w:rsid w:val="00976D3E"/>
    <w:rsid w:val="00976E5A"/>
    <w:rsid w:val="00976F13"/>
    <w:rsid w:val="00980F3C"/>
    <w:rsid w:val="00981142"/>
    <w:rsid w:val="0098187F"/>
    <w:rsid w:val="00981AF1"/>
    <w:rsid w:val="00981C28"/>
    <w:rsid w:val="00982E70"/>
    <w:rsid w:val="009831B3"/>
    <w:rsid w:val="009837A2"/>
    <w:rsid w:val="009839D7"/>
    <w:rsid w:val="00983C85"/>
    <w:rsid w:val="00983F79"/>
    <w:rsid w:val="0098409D"/>
    <w:rsid w:val="00984328"/>
    <w:rsid w:val="00984418"/>
    <w:rsid w:val="00984DDB"/>
    <w:rsid w:val="009857CC"/>
    <w:rsid w:val="00986B73"/>
    <w:rsid w:val="009871A5"/>
    <w:rsid w:val="0098762F"/>
    <w:rsid w:val="0099074E"/>
    <w:rsid w:val="00990B0B"/>
    <w:rsid w:val="00990F0A"/>
    <w:rsid w:val="00990F1C"/>
    <w:rsid w:val="009912E4"/>
    <w:rsid w:val="009917D3"/>
    <w:rsid w:val="00991EDA"/>
    <w:rsid w:val="00991F17"/>
    <w:rsid w:val="00993041"/>
    <w:rsid w:val="0099363E"/>
    <w:rsid w:val="0099385D"/>
    <w:rsid w:val="00993A93"/>
    <w:rsid w:val="00995D15"/>
    <w:rsid w:val="00996186"/>
    <w:rsid w:val="00997229"/>
    <w:rsid w:val="0099743C"/>
    <w:rsid w:val="009A0C57"/>
    <w:rsid w:val="009A19A1"/>
    <w:rsid w:val="009A20D7"/>
    <w:rsid w:val="009A2C9F"/>
    <w:rsid w:val="009A3338"/>
    <w:rsid w:val="009A334D"/>
    <w:rsid w:val="009A4521"/>
    <w:rsid w:val="009A4DC7"/>
    <w:rsid w:val="009A560D"/>
    <w:rsid w:val="009A5A8C"/>
    <w:rsid w:val="009A5E1B"/>
    <w:rsid w:val="009A5EB4"/>
    <w:rsid w:val="009A613E"/>
    <w:rsid w:val="009A65C7"/>
    <w:rsid w:val="009A688F"/>
    <w:rsid w:val="009A6BFA"/>
    <w:rsid w:val="009A6D3F"/>
    <w:rsid w:val="009A7088"/>
    <w:rsid w:val="009A7246"/>
    <w:rsid w:val="009A7250"/>
    <w:rsid w:val="009A76D2"/>
    <w:rsid w:val="009A774D"/>
    <w:rsid w:val="009B0878"/>
    <w:rsid w:val="009B099D"/>
    <w:rsid w:val="009B1530"/>
    <w:rsid w:val="009B1F53"/>
    <w:rsid w:val="009B27AD"/>
    <w:rsid w:val="009B3591"/>
    <w:rsid w:val="009B3CC0"/>
    <w:rsid w:val="009B43A5"/>
    <w:rsid w:val="009B472A"/>
    <w:rsid w:val="009B5664"/>
    <w:rsid w:val="009B5F2A"/>
    <w:rsid w:val="009B6E1B"/>
    <w:rsid w:val="009B6EFD"/>
    <w:rsid w:val="009B7A89"/>
    <w:rsid w:val="009C0398"/>
    <w:rsid w:val="009C03B4"/>
    <w:rsid w:val="009C1935"/>
    <w:rsid w:val="009C1AEE"/>
    <w:rsid w:val="009C1D7E"/>
    <w:rsid w:val="009C2152"/>
    <w:rsid w:val="009C2DB6"/>
    <w:rsid w:val="009C3276"/>
    <w:rsid w:val="009C45BF"/>
    <w:rsid w:val="009C474F"/>
    <w:rsid w:val="009C478A"/>
    <w:rsid w:val="009C4BFB"/>
    <w:rsid w:val="009C4D84"/>
    <w:rsid w:val="009C4F51"/>
    <w:rsid w:val="009C558C"/>
    <w:rsid w:val="009C578E"/>
    <w:rsid w:val="009C58A2"/>
    <w:rsid w:val="009C595F"/>
    <w:rsid w:val="009C5F2D"/>
    <w:rsid w:val="009C6568"/>
    <w:rsid w:val="009C6F05"/>
    <w:rsid w:val="009C733B"/>
    <w:rsid w:val="009C7D14"/>
    <w:rsid w:val="009D0022"/>
    <w:rsid w:val="009D0E44"/>
    <w:rsid w:val="009D2F4B"/>
    <w:rsid w:val="009D38C8"/>
    <w:rsid w:val="009D391B"/>
    <w:rsid w:val="009D3AAD"/>
    <w:rsid w:val="009D3F20"/>
    <w:rsid w:val="009D41E6"/>
    <w:rsid w:val="009D484F"/>
    <w:rsid w:val="009D48F4"/>
    <w:rsid w:val="009D5154"/>
    <w:rsid w:val="009D5A0E"/>
    <w:rsid w:val="009D63E4"/>
    <w:rsid w:val="009D6416"/>
    <w:rsid w:val="009D650D"/>
    <w:rsid w:val="009D7909"/>
    <w:rsid w:val="009D7CDA"/>
    <w:rsid w:val="009E0063"/>
    <w:rsid w:val="009E0537"/>
    <w:rsid w:val="009E0574"/>
    <w:rsid w:val="009E0A28"/>
    <w:rsid w:val="009E0ABB"/>
    <w:rsid w:val="009E1499"/>
    <w:rsid w:val="009E1526"/>
    <w:rsid w:val="009E18F0"/>
    <w:rsid w:val="009E259E"/>
    <w:rsid w:val="009E261A"/>
    <w:rsid w:val="009E27FE"/>
    <w:rsid w:val="009E330D"/>
    <w:rsid w:val="009E339A"/>
    <w:rsid w:val="009E3B99"/>
    <w:rsid w:val="009E482F"/>
    <w:rsid w:val="009E4944"/>
    <w:rsid w:val="009E49CE"/>
    <w:rsid w:val="009E4ACE"/>
    <w:rsid w:val="009E504F"/>
    <w:rsid w:val="009E51AA"/>
    <w:rsid w:val="009E523B"/>
    <w:rsid w:val="009E58C0"/>
    <w:rsid w:val="009E63B9"/>
    <w:rsid w:val="009E6FC9"/>
    <w:rsid w:val="009E72C2"/>
    <w:rsid w:val="009E7954"/>
    <w:rsid w:val="009E7BEE"/>
    <w:rsid w:val="009F016A"/>
    <w:rsid w:val="009F09C8"/>
    <w:rsid w:val="009F1413"/>
    <w:rsid w:val="009F194E"/>
    <w:rsid w:val="009F1F66"/>
    <w:rsid w:val="009F2C5C"/>
    <w:rsid w:val="009F2D20"/>
    <w:rsid w:val="009F319C"/>
    <w:rsid w:val="009F349E"/>
    <w:rsid w:val="009F3500"/>
    <w:rsid w:val="009F3FE8"/>
    <w:rsid w:val="009F4B4E"/>
    <w:rsid w:val="009F6040"/>
    <w:rsid w:val="009F651D"/>
    <w:rsid w:val="009F69A3"/>
    <w:rsid w:val="009F74E8"/>
    <w:rsid w:val="009F7703"/>
    <w:rsid w:val="00A000B5"/>
    <w:rsid w:val="00A008CB"/>
    <w:rsid w:val="00A01051"/>
    <w:rsid w:val="00A020D4"/>
    <w:rsid w:val="00A0237C"/>
    <w:rsid w:val="00A04516"/>
    <w:rsid w:val="00A04F79"/>
    <w:rsid w:val="00A05225"/>
    <w:rsid w:val="00A05B45"/>
    <w:rsid w:val="00A05FE4"/>
    <w:rsid w:val="00A0635E"/>
    <w:rsid w:val="00A06753"/>
    <w:rsid w:val="00A0675C"/>
    <w:rsid w:val="00A06CAC"/>
    <w:rsid w:val="00A06E0C"/>
    <w:rsid w:val="00A075ED"/>
    <w:rsid w:val="00A079E3"/>
    <w:rsid w:val="00A1018E"/>
    <w:rsid w:val="00A10218"/>
    <w:rsid w:val="00A10474"/>
    <w:rsid w:val="00A10B67"/>
    <w:rsid w:val="00A10D35"/>
    <w:rsid w:val="00A113F3"/>
    <w:rsid w:val="00A11443"/>
    <w:rsid w:val="00A11ED3"/>
    <w:rsid w:val="00A12965"/>
    <w:rsid w:val="00A12F49"/>
    <w:rsid w:val="00A134E2"/>
    <w:rsid w:val="00A13955"/>
    <w:rsid w:val="00A13AE7"/>
    <w:rsid w:val="00A13E38"/>
    <w:rsid w:val="00A1505B"/>
    <w:rsid w:val="00A1526A"/>
    <w:rsid w:val="00A1542D"/>
    <w:rsid w:val="00A156E2"/>
    <w:rsid w:val="00A15B95"/>
    <w:rsid w:val="00A15CBA"/>
    <w:rsid w:val="00A15F56"/>
    <w:rsid w:val="00A161AF"/>
    <w:rsid w:val="00A167F1"/>
    <w:rsid w:val="00A1730C"/>
    <w:rsid w:val="00A17577"/>
    <w:rsid w:val="00A17642"/>
    <w:rsid w:val="00A17C78"/>
    <w:rsid w:val="00A20920"/>
    <w:rsid w:val="00A213AB"/>
    <w:rsid w:val="00A2142D"/>
    <w:rsid w:val="00A21F70"/>
    <w:rsid w:val="00A224DB"/>
    <w:rsid w:val="00A22B32"/>
    <w:rsid w:val="00A22DD7"/>
    <w:rsid w:val="00A23176"/>
    <w:rsid w:val="00A234A2"/>
    <w:rsid w:val="00A23C5B"/>
    <w:rsid w:val="00A23C84"/>
    <w:rsid w:val="00A23CCC"/>
    <w:rsid w:val="00A243A6"/>
    <w:rsid w:val="00A243FD"/>
    <w:rsid w:val="00A247F9"/>
    <w:rsid w:val="00A24A22"/>
    <w:rsid w:val="00A25158"/>
    <w:rsid w:val="00A25290"/>
    <w:rsid w:val="00A2559B"/>
    <w:rsid w:val="00A255AC"/>
    <w:rsid w:val="00A25C21"/>
    <w:rsid w:val="00A27079"/>
    <w:rsid w:val="00A27536"/>
    <w:rsid w:val="00A30352"/>
    <w:rsid w:val="00A304A2"/>
    <w:rsid w:val="00A30D44"/>
    <w:rsid w:val="00A3229B"/>
    <w:rsid w:val="00A32592"/>
    <w:rsid w:val="00A325C7"/>
    <w:rsid w:val="00A331CF"/>
    <w:rsid w:val="00A33358"/>
    <w:rsid w:val="00A334D1"/>
    <w:rsid w:val="00A33ECD"/>
    <w:rsid w:val="00A3515E"/>
    <w:rsid w:val="00A352E0"/>
    <w:rsid w:val="00A355E0"/>
    <w:rsid w:val="00A37347"/>
    <w:rsid w:val="00A376C0"/>
    <w:rsid w:val="00A37726"/>
    <w:rsid w:val="00A37752"/>
    <w:rsid w:val="00A3791A"/>
    <w:rsid w:val="00A379CB"/>
    <w:rsid w:val="00A37C4F"/>
    <w:rsid w:val="00A40069"/>
    <w:rsid w:val="00A400AB"/>
    <w:rsid w:val="00A40647"/>
    <w:rsid w:val="00A40BDE"/>
    <w:rsid w:val="00A41527"/>
    <w:rsid w:val="00A436EF"/>
    <w:rsid w:val="00A44BB6"/>
    <w:rsid w:val="00A456B5"/>
    <w:rsid w:val="00A45D6F"/>
    <w:rsid w:val="00A463E0"/>
    <w:rsid w:val="00A464DB"/>
    <w:rsid w:val="00A46912"/>
    <w:rsid w:val="00A46931"/>
    <w:rsid w:val="00A474C7"/>
    <w:rsid w:val="00A477AE"/>
    <w:rsid w:val="00A47BBC"/>
    <w:rsid w:val="00A50620"/>
    <w:rsid w:val="00A5087F"/>
    <w:rsid w:val="00A509C4"/>
    <w:rsid w:val="00A50A12"/>
    <w:rsid w:val="00A51741"/>
    <w:rsid w:val="00A523DF"/>
    <w:rsid w:val="00A526D8"/>
    <w:rsid w:val="00A52C0A"/>
    <w:rsid w:val="00A52C1D"/>
    <w:rsid w:val="00A53519"/>
    <w:rsid w:val="00A53737"/>
    <w:rsid w:val="00A53F87"/>
    <w:rsid w:val="00A552B5"/>
    <w:rsid w:val="00A556D1"/>
    <w:rsid w:val="00A55781"/>
    <w:rsid w:val="00A560BC"/>
    <w:rsid w:val="00A5620A"/>
    <w:rsid w:val="00A563B0"/>
    <w:rsid w:val="00A5687A"/>
    <w:rsid w:val="00A5692C"/>
    <w:rsid w:val="00A56FF2"/>
    <w:rsid w:val="00A5747B"/>
    <w:rsid w:val="00A57751"/>
    <w:rsid w:val="00A60B59"/>
    <w:rsid w:val="00A61276"/>
    <w:rsid w:val="00A613B5"/>
    <w:rsid w:val="00A614A9"/>
    <w:rsid w:val="00A61C7C"/>
    <w:rsid w:val="00A620BA"/>
    <w:rsid w:val="00A6219E"/>
    <w:rsid w:val="00A62AB6"/>
    <w:rsid w:val="00A63618"/>
    <w:rsid w:val="00A648C3"/>
    <w:rsid w:val="00A64978"/>
    <w:rsid w:val="00A65744"/>
    <w:rsid w:val="00A65A0C"/>
    <w:rsid w:val="00A660E5"/>
    <w:rsid w:val="00A664F0"/>
    <w:rsid w:val="00A66660"/>
    <w:rsid w:val="00A67280"/>
    <w:rsid w:val="00A67678"/>
    <w:rsid w:val="00A70A7E"/>
    <w:rsid w:val="00A70CB3"/>
    <w:rsid w:val="00A711EF"/>
    <w:rsid w:val="00A7142F"/>
    <w:rsid w:val="00A72AFE"/>
    <w:rsid w:val="00A74748"/>
    <w:rsid w:val="00A74809"/>
    <w:rsid w:val="00A752F3"/>
    <w:rsid w:val="00A76156"/>
    <w:rsid w:val="00A761F9"/>
    <w:rsid w:val="00A76434"/>
    <w:rsid w:val="00A76439"/>
    <w:rsid w:val="00A768DA"/>
    <w:rsid w:val="00A771DB"/>
    <w:rsid w:val="00A774B5"/>
    <w:rsid w:val="00A775A4"/>
    <w:rsid w:val="00A8159C"/>
    <w:rsid w:val="00A81969"/>
    <w:rsid w:val="00A81ADE"/>
    <w:rsid w:val="00A81CCF"/>
    <w:rsid w:val="00A8254E"/>
    <w:rsid w:val="00A82879"/>
    <w:rsid w:val="00A82949"/>
    <w:rsid w:val="00A82E29"/>
    <w:rsid w:val="00A831A9"/>
    <w:rsid w:val="00A83427"/>
    <w:rsid w:val="00A84D51"/>
    <w:rsid w:val="00A852A5"/>
    <w:rsid w:val="00A85437"/>
    <w:rsid w:val="00A8571B"/>
    <w:rsid w:val="00A860BF"/>
    <w:rsid w:val="00A869EF"/>
    <w:rsid w:val="00A8705B"/>
    <w:rsid w:val="00A879A8"/>
    <w:rsid w:val="00A902A8"/>
    <w:rsid w:val="00A90585"/>
    <w:rsid w:val="00A90844"/>
    <w:rsid w:val="00A90863"/>
    <w:rsid w:val="00A9092B"/>
    <w:rsid w:val="00A90F7F"/>
    <w:rsid w:val="00A91D52"/>
    <w:rsid w:val="00A92AC5"/>
    <w:rsid w:val="00A930B6"/>
    <w:rsid w:val="00A932C8"/>
    <w:rsid w:val="00A93882"/>
    <w:rsid w:val="00A93C68"/>
    <w:rsid w:val="00A94D78"/>
    <w:rsid w:val="00A95387"/>
    <w:rsid w:val="00A95461"/>
    <w:rsid w:val="00A95B40"/>
    <w:rsid w:val="00A95DD7"/>
    <w:rsid w:val="00A972A4"/>
    <w:rsid w:val="00AA0087"/>
    <w:rsid w:val="00AA0E7D"/>
    <w:rsid w:val="00AA0F42"/>
    <w:rsid w:val="00AA354A"/>
    <w:rsid w:val="00AA37DF"/>
    <w:rsid w:val="00AA3C85"/>
    <w:rsid w:val="00AA3FFC"/>
    <w:rsid w:val="00AA46ED"/>
    <w:rsid w:val="00AA51CC"/>
    <w:rsid w:val="00AA5DA6"/>
    <w:rsid w:val="00AA6B61"/>
    <w:rsid w:val="00AA6E5F"/>
    <w:rsid w:val="00AA71F5"/>
    <w:rsid w:val="00AB03F6"/>
    <w:rsid w:val="00AB0F78"/>
    <w:rsid w:val="00AB118A"/>
    <w:rsid w:val="00AB219E"/>
    <w:rsid w:val="00AB2777"/>
    <w:rsid w:val="00AB3195"/>
    <w:rsid w:val="00AB497C"/>
    <w:rsid w:val="00AB4C0C"/>
    <w:rsid w:val="00AB5E46"/>
    <w:rsid w:val="00AB603B"/>
    <w:rsid w:val="00AB6373"/>
    <w:rsid w:val="00AB68F3"/>
    <w:rsid w:val="00AB7620"/>
    <w:rsid w:val="00AC0451"/>
    <w:rsid w:val="00AC0819"/>
    <w:rsid w:val="00AC0A93"/>
    <w:rsid w:val="00AC0C5F"/>
    <w:rsid w:val="00AC124C"/>
    <w:rsid w:val="00AC1B38"/>
    <w:rsid w:val="00AC1C2F"/>
    <w:rsid w:val="00AC1EE9"/>
    <w:rsid w:val="00AC2181"/>
    <w:rsid w:val="00AC2353"/>
    <w:rsid w:val="00AC2C0D"/>
    <w:rsid w:val="00AC2CDB"/>
    <w:rsid w:val="00AC3C12"/>
    <w:rsid w:val="00AC427F"/>
    <w:rsid w:val="00AC43CC"/>
    <w:rsid w:val="00AC49E3"/>
    <w:rsid w:val="00AC4A59"/>
    <w:rsid w:val="00AC4DE5"/>
    <w:rsid w:val="00AC5052"/>
    <w:rsid w:val="00AC5980"/>
    <w:rsid w:val="00AC7A3F"/>
    <w:rsid w:val="00AC7C87"/>
    <w:rsid w:val="00AD0DF1"/>
    <w:rsid w:val="00AD11D9"/>
    <w:rsid w:val="00AD1491"/>
    <w:rsid w:val="00AD17D9"/>
    <w:rsid w:val="00AD2D05"/>
    <w:rsid w:val="00AD3595"/>
    <w:rsid w:val="00AD4279"/>
    <w:rsid w:val="00AD49C2"/>
    <w:rsid w:val="00AD6B61"/>
    <w:rsid w:val="00AD6B74"/>
    <w:rsid w:val="00AE02D8"/>
    <w:rsid w:val="00AE0AED"/>
    <w:rsid w:val="00AE0ED0"/>
    <w:rsid w:val="00AE1E90"/>
    <w:rsid w:val="00AE24ED"/>
    <w:rsid w:val="00AE2AC7"/>
    <w:rsid w:val="00AE2D46"/>
    <w:rsid w:val="00AE346B"/>
    <w:rsid w:val="00AE366A"/>
    <w:rsid w:val="00AE40D2"/>
    <w:rsid w:val="00AE42EA"/>
    <w:rsid w:val="00AE4902"/>
    <w:rsid w:val="00AE4920"/>
    <w:rsid w:val="00AE493F"/>
    <w:rsid w:val="00AE68B2"/>
    <w:rsid w:val="00AE69C5"/>
    <w:rsid w:val="00AE6DC4"/>
    <w:rsid w:val="00AE7275"/>
    <w:rsid w:val="00AE7427"/>
    <w:rsid w:val="00AF10E8"/>
    <w:rsid w:val="00AF1135"/>
    <w:rsid w:val="00AF2AB9"/>
    <w:rsid w:val="00AF343B"/>
    <w:rsid w:val="00AF38C3"/>
    <w:rsid w:val="00AF3F29"/>
    <w:rsid w:val="00AF3F64"/>
    <w:rsid w:val="00AF4406"/>
    <w:rsid w:val="00AF4DD6"/>
    <w:rsid w:val="00AF5A5A"/>
    <w:rsid w:val="00AF63B8"/>
    <w:rsid w:val="00AF67EF"/>
    <w:rsid w:val="00AF681B"/>
    <w:rsid w:val="00AF770C"/>
    <w:rsid w:val="00B001FE"/>
    <w:rsid w:val="00B00CC7"/>
    <w:rsid w:val="00B016D8"/>
    <w:rsid w:val="00B01882"/>
    <w:rsid w:val="00B01E48"/>
    <w:rsid w:val="00B034B6"/>
    <w:rsid w:val="00B03DC6"/>
    <w:rsid w:val="00B0484A"/>
    <w:rsid w:val="00B048A7"/>
    <w:rsid w:val="00B04942"/>
    <w:rsid w:val="00B049C8"/>
    <w:rsid w:val="00B05443"/>
    <w:rsid w:val="00B058EF"/>
    <w:rsid w:val="00B0650D"/>
    <w:rsid w:val="00B076C2"/>
    <w:rsid w:val="00B07843"/>
    <w:rsid w:val="00B10C64"/>
    <w:rsid w:val="00B1148F"/>
    <w:rsid w:val="00B11856"/>
    <w:rsid w:val="00B11E41"/>
    <w:rsid w:val="00B1293A"/>
    <w:rsid w:val="00B12B43"/>
    <w:rsid w:val="00B12BC7"/>
    <w:rsid w:val="00B12D45"/>
    <w:rsid w:val="00B13029"/>
    <w:rsid w:val="00B14C59"/>
    <w:rsid w:val="00B15CBF"/>
    <w:rsid w:val="00B164F2"/>
    <w:rsid w:val="00B176F7"/>
    <w:rsid w:val="00B17729"/>
    <w:rsid w:val="00B17EC8"/>
    <w:rsid w:val="00B2002F"/>
    <w:rsid w:val="00B21945"/>
    <w:rsid w:val="00B21E86"/>
    <w:rsid w:val="00B21EDD"/>
    <w:rsid w:val="00B22109"/>
    <w:rsid w:val="00B223DE"/>
    <w:rsid w:val="00B225E7"/>
    <w:rsid w:val="00B23CA8"/>
    <w:rsid w:val="00B24776"/>
    <w:rsid w:val="00B24AC3"/>
    <w:rsid w:val="00B2521E"/>
    <w:rsid w:val="00B25402"/>
    <w:rsid w:val="00B257A7"/>
    <w:rsid w:val="00B25A13"/>
    <w:rsid w:val="00B2628A"/>
    <w:rsid w:val="00B26FBA"/>
    <w:rsid w:val="00B274CA"/>
    <w:rsid w:val="00B30417"/>
    <w:rsid w:val="00B320DA"/>
    <w:rsid w:val="00B33E6D"/>
    <w:rsid w:val="00B356A7"/>
    <w:rsid w:val="00B3592A"/>
    <w:rsid w:val="00B370E8"/>
    <w:rsid w:val="00B40557"/>
    <w:rsid w:val="00B40B23"/>
    <w:rsid w:val="00B41845"/>
    <w:rsid w:val="00B42615"/>
    <w:rsid w:val="00B42D2A"/>
    <w:rsid w:val="00B43102"/>
    <w:rsid w:val="00B43950"/>
    <w:rsid w:val="00B44C85"/>
    <w:rsid w:val="00B45C15"/>
    <w:rsid w:val="00B466CF"/>
    <w:rsid w:val="00B467A0"/>
    <w:rsid w:val="00B47B9D"/>
    <w:rsid w:val="00B50BEC"/>
    <w:rsid w:val="00B50E85"/>
    <w:rsid w:val="00B51147"/>
    <w:rsid w:val="00B51670"/>
    <w:rsid w:val="00B51F9D"/>
    <w:rsid w:val="00B5280D"/>
    <w:rsid w:val="00B52A60"/>
    <w:rsid w:val="00B53134"/>
    <w:rsid w:val="00B53171"/>
    <w:rsid w:val="00B532CC"/>
    <w:rsid w:val="00B54290"/>
    <w:rsid w:val="00B56253"/>
    <w:rsid w:val="00B567E4"/>
    <w:rsid w:val="00B5681D"/>
    <w:rsid w:val="00B56907"/>
    <w:rsid w:val="00B56979"/>
    <w:rsid w:val="00B56EC6"/>
    <w:rsid w:val="00B575F6"/>
    <w:rsid w:val="00B607BA"/>
    <w:rsid w:val="00B61461"/>
    <w:rsid w:val="00B61817"/>
    <w:rsid w:val="00B61925"/>
    <w:rsid w:val="00B6278A"/>
    <w:rsid w:val="00B627F1"/>
    <w:rsid w:val="00B62DA1"/>
    <w:rsid w:val="00B62DD2"/>
    <w:rsid w:val="00B63322"/>
    <w:rsid w:val="00B6355C"/>
    <w:rsid w:val="00B64CB2"/>
    <w:rsid w:val="00B64D1A"/>
    <w:rsid w:val="00B65124"/>
    <w:rsid w:val="00B6516F"/>
    <w:rsid w:val="00B661D5"/>
    <w:rsid w:val="00B663C8"/>
    <w:rsid w:val="00B66672"/>
    <w:rsid w:val="00B6707A"/>
    <w:rsid w:val="00B67464"/>
    <w:rsid w:val="00B674C1"/>
    <w:rsid w:val="00B67F76"/>
    <w:rsid w:val="00B70317"/>
    <w:rsid w:val="00B7067B"/>
    <w:rsid w:val="00B70C19"/>
    <w:rsid w:val="00B71495"/>
    <w:rsid w:val="00B7183E"/>
    <w:rsid w:val="00B72458"/>
    <w:rsid w:val="00B72B60"/>
    <w:rsid w:val="00B732F6"/>
    <w:rsid w:val="00B73C50"/>
    <w:rsid w:val="00B75CC8"/>
    <w:rsid w:val="00B75D5D"/>
    <w:rsid w:val="00B76161"/>
    <w:rsid w:val="00B76851"/>
    <w:rsid w:val="00B76D0A"/>
    <w:rsid w:val="00B77645"/>
    <w:rsid w:val="00B8046F"/>
    <w:rsid w:val="00B81993"/>
    <w:rsid w:val="00B81A75"/>
    <w:rsid w:val="00B81C24"/>
    <w:rsid w:val="00B82207"/>
    <w:rsid w:val="00B825DC"/>
    <w:rsid w:val="00B82661"/>
    <w:rsid w:val="00B83962"/>
    <w:rsid w:val="00B83EF9"/>
    <w:rsid w:val="00B84F57"/>
    <w:rsid w:val="00B85069"/>
    <w:rsid w:val="00B85A44"/>
    <w:rsid w:val="00B86616"/>
    <w:rsid w:val="00B870BF"/>
    <w:rsid w:val="00B8783F"/>
    <w:rsid w:val="00B87926"/>
    <w:rsid w:val="00B87A25"/>
    <w:rsid w:val="00B87F8A"/>
    <w:rsid w:val="00B90BA4"/>
    <w:rsid w:val="00B90CD5"/>
    <w:rsid w:val="00B91532"/>
    <w:rsid w:val="00B91FB3"/>
    <w:rsid w:val="00B9290E"/>
    <w:rsid w:val="00B933EE"/>
    <w:rsid w:val="00B9352C"/>
    <w:rsid w:val="00B94142"/>
    <w:rsid w:val="00B941D7"/>
    <w:rsid w:val="00B942D1"/>
    <w:rsid w:val="00B947CB"/>
    <w:rsid w:val="00B948CE"/>
    <w:rsid w:val="00B9546E"/>
    <w:rsid w:val="00B96C0F"/>
    <w:rsid w:val="00B96CD1"/>
    <w:rsid w:val="00B97725"/>
    <w:rsid w:val="00B97BB8"/>
    <w:rsid w:val="00B97E76"/>
    <w:rsid w:val="00BA034F"/>
    <w:rsid w:val="00BA0687"/>
    <w:rsid w:val="00BA0F6F"/>
    <w:rsid w:val="00BA1098"/>
    <w:rsid w:val="00BA1665"/>
    <w:rsid w:val="00BA26E5"/>
    <w:rsid w:val="00BA3084"/>
    <w:rsid w:val="00BA31FD"/>
    <w:rsid w:val="00BA3E92"/>
    <w:rsid w:val="00BA4044"/>
    <w:rsid w:val="00BA42B1"/>
    <w:rsid w:val="00BA47AA"/>
    <w:rsid w:val="00BA5165"/>
    <w:rsid w:val="00BA53D6"/>
    <w:rsid w:val="00BA5896"/>
    <w:rsid w:val="00BA58FA"/>
    <w:rsid w:val="00BA729B"/>
    <w:rsid w:val="00BA7BFD"/>
    <w:rsid w:val="00BA7DD4"/>
    <w:rsid w:val="00BB067A"/>
    <w:rsid w:val="00BB0947"/>
    <w:rsid w:val="00BB0AEC"/>
    <w:rsid w:val="00BB0F6A"/>
    <w:rsid w:val="00BB128F"/>
    <w:rsid w:val="00BB154C"/>
    <w:rsid w:val="00BB18B1"/>
    <w:rsid w:val="00BB2145"/>
    <w:rsid w:val="00BB219E"/>
    <w:rsid w:val="00BB2BD6"/>
    <w:rsid w:val="00BB37DE"/>
    <w:rsid w:val="00BB3BA9"/>
    <w:rsid w:val="00BB3E9D"/>
    <w:rsid w:val="00BB3F4D"/>
    <w:rsid w:val="00BB4983"/>
    <w:rsid w:val="00BB50D0"/>
    <w:rsid w:val="00BB61D5"/>
    <w:rsid w:val="00BB6DFA"/>
    <w:rsid w:val="00BB6E95"/>
    <w:rsid w:val="00BB7BD4"/>
    <w:rsid w:val="00BB7D49"/>
    <w:rsid w:val="00BB7DC8"/>
    <w:rsid w:val="00BB7EE3"/>
    <w:rsid w:val="00BC03DD"/>
    <w:rsid w:val="00BC0BA5"/>
    <w:rsid w:val="00BC0BE9"/>
    <w:rsid w:val="00BC0FB8"/>
    <w:rsid w:val="00BC1778"/>
    <w:rsid w:val="00BC1CFA"/>
    <w:rsid w:val="00BC2034"/>
    <w:rsid w:val="00BC2476"/>
    <w:rsid w:val="00BC37FD"/>
    <w:rsid w:val="00BC3ADF"/>
    <w:rsid w:val="00BC4500"/>
    <w:rsid w:val="00BC475B"/>
    <w:rsid w:val="00BC4AE9"/>
    <w:rsid w:val="00BC4DF7"/>
    <w:rsid w:val="00BC5224"/>
    <w:rsid w:val="00BC5B37"/>
    <w:rsid w:val="00BC5BD8"/>
    <w:rsid w:val="00BC5D56"/>
    <w:rsid w:val="00BC61EC"/>
    <w:rsid w:val="00BC6653"/>
    <w:rsid w:val="00BC7B9E"/>
    <w:rsid w:val="00BD00DB"/>
    <w:rsid w:val="00BD21F9"/>
    <w:rsid w:val="00BD3468"/>
    <w:rsid w:val="00BD3831"/>
    <w:rsid w:val="00BD3A55"/>
    <w:rsid w:val="00BD4D13"/>
    <w:rsid w:val="00BD4E70"/>
    <w:rsid w:val="00BD4FE4"/>
    <w:rsid w:val="00BD556D"/>
    <w:rsid w:val="00BD55D4"/>
    <w:rsid w:val="00BD55FC"/>
    <w:rsid w:val="00BD5628"/>
    <w:rsid w:val="00BD5789"/>
    <w:rsid w:val="00BD5EFA"/>
    <w:rsid w:val="00BD726A"/>
    <w:rsid w:val="00BD789C"/>
    <w:rsid w:val="00BD7926"/>
    <w:rsid w:val="00BE187A"/>
    <w:rsid w:val="00BE1976"/>
    <w:rsid w:val="00BE1A1A"/>
    <w:rsid w:val="00BE1DF7"/>
    <w:rsid w:val="00BE1EEC"/>
    <w:rsid w:val="00BE23DA"/>
    <w:rsid w:val="00BE249B"/>
    <w:rsid w:val="00BE287B"/>
    <w:rsid w:val="00BE2D17"/>
    <w:rsid w:val="00BE3A8F"/>
    <w:rsid w:val="00BE4B13"/>
    <w:rsid w:val="00BE4D3D"/>
    <w:rsid w:val="00BE4EB9"/>
    <w:rsid w:val="00BE575D"/>
    <w:rsid w:val="00BE589F"/>
    <w:rsid w:val="00BE5D88"/>
    <w:rsid w:val="00BE5E02"/>
    <w:rsid w:val="00BE6F43"/>
    <w:rsid w:val="00BE7067"/>
    <w:rsid w:val="00BE72EA"/>
    <w:rsid w:val="00BE7A7F"/>
    <w:rsid w:val="00BE7B9A"/>
    <w:rsid w:val="00BE7D11"/>
    <w:rsid w:val="00BE7E29"/>
    <w:rsid w:val="00BF02EC"/>
    <w:rsid w:val="00BF04CF"/>
    <w:rsid w:val="00BF2102"/>
    <w:rsid w:val="00BF2736"/>
    <w:rsid w:val="00BF29D3"/>
    <w:rsid w:val="00BF2F6A"/>
    <w:rsid w:val="00BF44DF"/>
    <w:rsid w:val="00BF4B91"/>
    <w:rsid w:val="00BF52A0"/>
    <w:rsid w:val="00BF5860"/>
    <w:rsid w:val="00BF5CB6"/>
    <w:rsid w:val="00BF63D1"/>
    <w:rsid w:val="00BF670B"/>
    <w:rsid w:val="00BF7609"/>
    <w:rsid w:val="00BF7DFB"/>
    <w:rsid w:val="00C00518"/>
    <w:rsid w:val="00C00933"/>
    <w:rsid w:val="00C0135E"/>
    <w:rsid w:val="00C0157F"/>
    <w:rsid w:val="00C017A3"/>
    <w:rsid w:val="00C019A0"/>
    <w:rsid w:val="00C01B62"/>
    <w:rsid w:val="00C01EEE"/>
    <w:rsid w:val="00C02139"/>
    <w:rsid w:val="00C02296"/>
    <w:rsid w:val="00C0232E"/>
    <w:rsid w:val="00C02819"/>
    <w:rsid w:val="00C02984"/>
    <w:rsid w:val="00C03610"/>
    <w:rsid w:val="00C04322"/>
    <w:rsid w:val="00C045FC"/>
    <w:rsid w:val="00C05F46"/>
    <w:rsid w:val="00C104BF"/>
    <w:rsid w:val="00C113CC"/>
    <w:rsid w:val="00C114F4"/>
    <w:rsid w:val="00C11873"/>
    <w:rsid w:val="00C122D4"/>
    <w:rsid w:val="00C12B3C"/>
    <w:rsid w:val="00C12F8F"/>
    <w:rsid w:val="00C135D0"/>
    <w:rsid w:val="00C1437C"/>
    <w:rsid w:val="00C144BE"/>
    <w:rsid w:val="00C1457B"/>
    <w:rsid w:val="00C1463E"/>
    <w:rsid w:val="00C14DBC"/>
    <w:rsid w:val="00C14E31"/>
    <w:rsid w:val="00C1540F"/>
    <w:rsid w:val="00C166DD"/>
    <w:rsid w:val="00C17906"/>
    <w:rsid w:val="00C1790A"/>
    <w:rsid w:val="00C17EDC"/>
    <w:rsid w:val="00C20C97"/>
    <w:rsid w:val="00C20F68"/>
    <w:rsid w:val="00C218B5"/>
    <w:rsid w:val="00C2276E"/>
    <w:rsid w:val="00C229F3"/>
    <w:rsid w:val="00C2392A"/>
    <w:rsid w:val="00C24430"/>
    <w:rsid w:val="00C24632"/>
    <w:rsid w:val="00C248F2"/>
    <w:rsid w:val="00C24A15"/>
    <w:rsid w:val="00C24DD1"/>
    <w:rsid w:val="00C250B5"/>
    <w:rsid w:val="00C255DF"/>
    <w:rsid w:val="00C2636A"/>
    <w:rsid w:val="00C2654B"/>
    <w:rsid w:val="00C2692A"/>
    <w:rsid w:val="00C27322"/>
    <w:rsid w:val="00C27A4E"/>
    <w:rsid w:val="00C27B74"/>
    <w:rsid w:val="00C30410"/>
    <w:rsid w:val="00C304D4"/>
    <w:rsid w:val="00C30572"/>
    <w:rsid w:val="00C30F87"/>
    <w:rsid w:val="00C31D2D"/>
    <w:rsid w:val="00C321F3"/>
    <w:rsid w:val="00C3247F"/>
    <w:rsid w:val="00C324B5"/>
    <w:rsid w:val="00C32FCD"/>
    <w:rsid w:val="00C3354B"/>
    <w:rsid w:val="00C33B46"/>
    <w:rsid w:val="00C33E16"/>
    <w:rsid w:val="00C3443C"/>
    <w:rsid w:val="00C34825"/>
    <w:rsid w:val="00C34C6D"/>
    <w:rsid w:val="00C34E3D"/>
    <w:rsid w:val="00C34FEE"/>
    <w:rsid w:val="00C351E0"/>
    <w:rsid w:val="00C3631B"/>
    <w:rsid w:val="00C3636E"/>
    <w:rsid w:val="00C36A89"/>
    <w:rsid w:val="00C374B3"/>
    <w:rsid w:val="00C377CE"/>
    <w:rsid w:val="00C378A0"/>
    <w:rsid w:val="00C402F3"/>
    <w:rsid w:val="00C40AAE"/>
    <w:rsid w:val="00C40B98"/>
    <w:rsid w:val="00C40CEA"/>
    <w:rsid w:val="00C40FBE"/>
    <w:rsid w:val="00C414F2"/>
    <w:rsid w:val="00C42360"/>
    <w:rsid w:val="00C42456"/>
    <w:rsid w:val="00C42831"/>
    <w:rsid w:val="00C436D5"/>
    <w:rsid w:val="00C43BA9"/>
    <w:rsid w:val="00C440E5"/>
    <w:rsid w:val="00C4450F"/>
    <w:rsid w:val="00C449E9"/>
    <w:rsid w:val="00C44B7E"/>
    <w:rsid w:val="00C45447"/>
    <w:rsid w:val="00C4667B"/>
    <w:rsid w:val="00C4719B"/>
    <w:rsid w:val="00C50063"/>
    <w:rsid w:val="00C501EC"/>
    <w:rsid w:val="00C50436"/>
    <w:rsid w:val="00C5049E"/>
    <w:rsid w:val="00C50E21"/>
    <w:rsid w:val="00C51876"/>
    <w:rsid w:val="00C51BCF"/>
    <w:rsid w:val="00C51E15"/>
    <w:rsid w:val="00C5240B"/>
    <w:rsid w:val="00C52535"/>
    <w:rsid w:val="00C52873"/>
    <w:rsid w:val="00C528FE"/>
    <w:rsid w:val="00C52929"/>
    <w:rsid w:val="00C52E70"/>
    <w:rsid w:val="00C53647"/>
    <w:rsid w:val="00C54516"/>
    <w:rsid w:val="00C54E7F"/>
    <w:rsid w:val="00C56AA6"/>
    <w:rsid w:val="00C56DEA"/>
    <w:rsid w:val="00C56F93"/>
    <w:rsid w:val="00C56FF0"/>
    <w:rsid w:val="00C5736C"/>
    <w:rsid w:val="00C573EB"/>
    <w:rsid w:val="00C574CB"/>
    <w:rsid w:val="00C576C4"/>
    <w:rsid w:val="00C57D6C"/>
    <w:rsid w:val="00C60396"/>
    <w:rsid w:val="00C6074F"/>
    <w:rsid w:val="00C62466"/>
    <w:rsid w:val="00C626AF"/>
    <w:rsid w:val="00C62913"/>
    <w:rsid w:val="00C63468"/>
    <w:rsid w:val="00C63735"/>
    <w:rsid w:val="00C63CDF"/>
    <w:rsid w:val="00C63FD3"/>
    <w:rsid w:val="00C64122"/>
    <w:rsid w:val="00C6498D"/>
    <w:rsid w:val="00C66EF4"/>
    <w:rsid w:val="00C67353"/>
    <w:rsid w:val="00C67400"/>
    <w:rsid w:val="00C67EDB"/>
    <w:rsid w:val="00C70591"/>
    <w:rsid w:val="00C7096E"/>
    <w:rsid w:val="00C70D8B"/>
    <w:rsid w:val="00C70DA1"/>
    <w:rsid w:val="00C70F96"/>
    <w:rsid w:val="00C714A6"/>
    <w:rsid w:val="00C725BF"/>
    <w:rsid w:val="00C731B7"/>
    <w:rsid w:val="00C736E2"/>
    <w:rsid w:val="00C7460A"/>
    <w:rsid w:val="00C7469E"/>
    <w:rsid w:val="00C7490E"/>
    <w:rsid w:val="00C74C08"/>
    <w:rsid w:val="00C74E56"/>
    <w:rsid w:val="00C757FA"/>
    <w:rsid w:val="00C75A2D"/>
    <w:rsid w:val="00C75DD7"/>
    <w:rsid w:val="00C763A9"/>
    <w:rsid w:val="00C764E8"/>
    <w:rsid w:val="00C768F2"/>
    <w:rsid w:val="00C76949"/>
    <w:rsid w:val="00C76991"/>
    <w:rsid w:val="00C76BB5"/>
    <w:rsid w:val="00C77629"/>
    <w:rsid w:val="00C77B3F"/>
    <w:rsid w:val="00C802ED"/>
    <w:rsid w:val="00C8064B"/>
    <w:rsid w:val="00C80654"/>
    <w:rsid w:val="00C814AD"/>
    <w:rsid w:val="00C824AF"/>
    <w:rsid w:val="00C8252F"/>
    <w:rsid w:val="00C82932"/>
    <w:rsid w:val="00C82F1D"/>
    <w:rsid w:val="00C83706"/>
    <w:rsid w:val="00C83906"/>
    <w:rsid w:val="00C83BDA"/>
    <w:rsid w:val="00C83C22"/>
    <w:rsid w:val="00C83D93"/>
    <w:rsid w:val="00C83F91"/>
    <w:rsid w:val="00C83FE0"/>
    <w:rsid w:val="00C8540B"/>
    <w:rsid w:val="00C859F4"/>
    <w:rsid w:val="00C864AF"/>
    <w:rsid w:val="00C86505"/>
    <w:rsid w:val="00C86996"/>
    <w:rsid w:val="00C917AF"/>
    <w:rsid w:val="00C9181D"/>
    <w:rsid w:val="00C91EE2"/>
    <w:rsid w:val="00C92005"/>
    <w:rsid w:val="00C9237A"/>
    <w:rsid w:val="00C92EAA"/>
    <w:rsid w:val="00C93E59"/>
    <w:rsid w:val="00C942FD"/>
    <w:rsid w:val="00C94B3F"/>
    <w:rsid w:val="00C9572C"/>
    <w:rsid w:val="00C95FFA"/>
    <w:rsid w:val="00C96474"/>
    <w:rsid w:val="00C969C5"/>
    <w:rsid w:val="00C97634"/>
    <w:rsid w:val="00C977F2"/>
    <w:rsid w:val="00CA1C75"/>
    <w:rsid w:val="00CA1D44"/>
    <w:rsid w:val="00CA2385"/>
    <w:rsid w:val="00CA2417"/>
    <w:rsid w:val="00CA250D"/>
    <w:rsid w:val="00CA2586"/>
    <w:rsid w:val="00CA2A01"/>
    <w:rsid w:val="00CA3673"/>
    <w:rsid w:val="00CA4219"/>
    <w:rsid w:val="00CA43B8"/>
    <w:rsid w:val="00CA46DE"/>
    <w:rsid w:val="00CA475E"/>
    <w:rsid w:val="00CA481B"/>
    <w:rsid w:val="00CA4BD4"/>
    <w:rsid w:val="00CA55B0"/>
    <w:rsid w:val="00CA5649"/>
    <w:rsid w:val="00CA5F9C"/>
    <w:rsid w:val="00CA6A66"/>
    <w:rsid w:val="00CA6E02"/>
    <w:rsid w:val="00CA7E02"/>
    <w:rsid w:val="00CA7E21"/>
    <w:rsid w:val="00CB076A"/>
    <w:rsid w:val="00CB0A1F"/>
    <w:rsid w:val="00CB1943"/>
    <w:rsid w:val="00CB1AC6"/>
    <w:rsid w:val="00CB1EF5"/>
    <w:rsid w:val="00CB1FC5"/>
    <w:rsid w:val="00CB2272"/>
    <w:rsid w:val="00CB22E3"/>
    <w:rsid w:val="00CB29A2"/>
    <w:rsid w:val="00CB354C"/>
    <w:rsid w:val="00CB3901"/>
    <w:rsid w:val="00CB3A41"/>
    <w:rsid w:val="00CB3ECA"/>
    <w:rsid w:val="00CB46A0"/>
    <w:rsid w:val="00CB4A9D"/>
    <w:rsid w:val="00CB5284"/>
    <w:rsid w:val="00CB5874"/>
    <w:rsid w:val="00CB5D68"/>
    <w:rsid w:val="00CB5EA9"/>
    <w:rsid w:val="00CB6A62"/>
    <w:rsid w:val="00CB7167"/>
    <w:rsid w:val="00CB71A0"/>
    <w:rsid w:val="00CB7760"/>
    <w:rsid w:val="00CB7B87"/>
    <w:rsid w:val="00CB7F42"/>
    <w:rsid w:val="00CC0CDF"/>
    <w:rsid w:val="00CC1470"/>
    <w:rsid w:val="00CC1905"/>
    <w:rsid w:val="00CC21EC"/>
    <w:rsid w:val="00CC28D2"/>
    <w:rsid w:val="00CC3498"/>
    <w:rsid w:val="00CC47BF"/>
    <w:rsid w:val="00CC4A5C"/>
    <w:rsid w:val="00CC5B25"/>
    <w:rsid w:val="00CC5B33"/>
    <w:rsid w:val="00CC5C3E"/>
    <w:rsid w:val="00CC7407"/>
    <w:rsid w:val="00CC7439"/>
    <w:rsid w:val="00CC757E"/>
    <w:rsid w:val="00CC776A"/>
    <w:rsid w:val="00CC7980"/>
    <w:rsid w:val="00CC7D3F"/>
    <w:rsid w:val="00CC7E0F"/>
    <w:rsid w:val="00CC7EA7"/>
    <w:rsid w:val="00CD0265"/>
    <w:rsid w:val="00CD0853"/>
    <w:rsid w:val="00CD17EE"/>
    <w:rsid w:val="00CD1AE6"/>
    <w:rsid w:val="00CD1D5D"/>
    <w:rsid w:val="00CD2100"/>
    <w:rsid w:val="00CD2289"/>
    <w:rsid w:val="00CD2353"/>
    <w:rsid w:val="00CD25F5"/>
    <w:rsid w:val="00CD2BA3"/>
    <w:rsid w:val="00CD2E5A"/>
    <w:rsid w:val="00CD4B50"/>
    <w:rsid w:val="00CD4B7C"/>
    <w:rsid w:val="00CD4F58"/>
    <w:rsid w:val="00CD569E"/>
    <w:rsid w:val="00CD6256"/>
    <w:rsid w:val="00CD678E"/>
    <w:rsid w:val="00CD6EE8"/>
    <w:rsid w:val="00CD7024"/>
    <w:rsid w:val="00CD7554"/>
    <w:rsid w:val="00CD76A9"/>
    <w:rsid w:val="00CD7B6C"/>
    <w:rsid w:val="00CE03D2"/>
    <w:rsid w:val="00CE2497"/>
    <w:rsid w:val="00CE2A22"/>
    <w:rsid w:val="00CE3F55"/>
    <w:rsid w:val="00CE3F57"/>
    <w:rsid w:val="00CE4BA3"/>
    <w:rsid w:val="00CE4F81"/>
    <w:rsid w:val="00CE5E59"/>
    <w:rsid w:val="00CE60BC"/>
    <w:rsid w:val="00CE611C"/>
    <w:rsid w:val="00CE70B2"/>
    <w:rsid w:val="00CE7788"/>
    <w:rsid w:val="00CE7D1E"/>
    <w:rsid w:val="00CF04D4"/>
    <w:rsid w:val="00CF1007"/>
    <w:rsid w:val="00CF1506"/>
    <w:rsid w:val="00CF22C7"/>
    <w:rsid w:val="00CF2473"/>
    <w:rsid w:val="00CF2640"/>
    <w:rsid w:val="00CF2A9E"/>
    <w:rsid w:val="00CF32B0"/>
    <w:rsid w:val="00CF3744"/>
    <w:rsid w:val="00D010A6"/>
    <w:rsid w:val="00D01513"/>
    <w:rsid w:val="00D0159A"/>
    <w:rsid w:val="00D01615"/>
    <w:rsid w:val="00D0243D"/>
    <w:rsid w:val="00D031BF"/>
    <w:rsid w:val="00D04423"/>
    <w:rsid w:val="00D046A1"/>
    <w:rsid w:val="00D059E2"/>
    <w:rsid w:val="00D0629C"/>
    <w:rsid w:val="00D06452"/>
    <w:rsid w:val="00D065CD"/>
    <w:rsid w:val="00D06C0D"/>
    <w:rsid w:val="00D0717E"/>
    <w:rsid w:val="00D07A04"/>
    <w:rsid w:val="00D100C4"/>
    <w:rsid w:val="00D1067D"/>
    <w:rsid w:val="00D109D0"/>
    <w:rsid w:val="00D10FB1"/>
    <w:rsid w:val="00D1124A"/>
    <w:rsid w:val="00D113CF"/>
    <w:rsid w:val="00D124D0"/>
    <w:rsid w:val="00D127DD"/>
    <w:rsid w:val="00D12CAA"/>
    <w:rsid w:val="00D134BC"/>
    <w:rsid w:val="00D141B1"/>
    <w:rsid w:val="00D14E52"/>
    <w:rsid w:val="00D15D77"/>
    <w:rsid w:val="00D164EE"/>
    <w:rsid w:val="00D167AD"/>
    <w:rsid w:val="00D16CD0"/>
    <w:rsid w:val="00D17263"/>
    <w:rsid w:val="00D172EB"/>
    <w:rsid w:val="00D17A71"/>
    <w:rsid w:val="00D20571"/>
    <w:rsid w:val="00D2091C"/>
    <w:rsid w:val="00D20A1E"/>
    <w:rsid w:val="00D20B51"/>
    <w:rsid w:val="00D21536"/>
    <w:rsid w:val="00D219E6"/>
    <w:rsid w:val="00D21A35"/>
    <w:rsid w:val="00D21A95"/>
    <w:rsid w:val="00D21DA6"/>
    <w:rsid w:val="00D227F4"/>
    <w:rsid w:val="00D2284B"/>
    <w:rsid w:val="00D23753"/>
    <w:rsid w:val="00D23DD0"/>
    <w:rsid w:val="00D252A4"/>
    <w:rsid w:val="00D26355"/>
    <w:rsid w:val="00D26AF8"/>
    <w:rsid w:val="00D26BF7"/>
    <w:rsid w:val="00D27AB1"/>
    <w:rsid w:val="00D27B56"/>
    <w:rsid w:val="00D30609"/>
    <w:rsid w:val="00D309CE"/>
    <w:rsid w:val="00D311A7"/>
    <w:rsid w:val="00D31903"/>
    <w:rsid w:val="00D320E4"/>
    <w:rsid w:val="00D322C9"/>
    <w:rsid w:val="00D331F5"/>
    <w:rsid w:val="00D33A9E"/>
    <w:rsid w:val="00D33CF5"/>
    <w:rsid w:val="00D33EC8"/>
    <w:rsid w:val="00D34AF9"/>
    <w:rsid w:val="00D35043"/>
    <w:rsid w:val="00D35279"/>
    <w:rsid w:val="00D369F6"/>
    <w:rsid w:val="00D37AB1"/>
    <w:rsid w:val="00D400B6"/>
    <w:rsid w:val="00D40182"/>
    <w:rsid w:val="00D41EB7"/>
    <w:rsid w:val="00D42252"/>
    <w:rsid w:val="00D42DE0"/>
    <w:rsid w:val="00D440FC"/>
    <w:rsid w:val="00D44BB0"/>
    <w:rsid w:val="00D44D3C"/>
    <w:rsid w:val="00D45A3C"/>
    <w:rsid w:val="00D45E99"/>
    <w:rsid w:val="00D460D4"/>
    <w:rsid w:val="00D46FC8"/>
    <w:rsid w:val="00D503B5"/>
    <w:rsid w:val="00D51675"/>
    <w:rsid w:val="00D516AA"/>
    <w:rsid w:val="00D528E2"/>
    <w:rsid w:val="00D52EAA"/>
    <w:rsid w:val="00D53CD5"/>
    <w:rsid w:val="00D53EC3"/>
    <w:rsid w:val="00D5422D"/>
    <w:rsid w:val="00D54337"/>
    <w:rsid w:val="00D552DD"/>
    <w:rsid w:val="00D55396"/>
    <w:rsid w:val="00D554E1"/>
    <w:rsid w:val="00D566B3"/>
    <w:rsid w:val="00D56DC7"/>
    <w:rsid w:val="00D57AAF"/>
    <w:rsid w:val="00D6069F"/>
    <w:rsid w:val="00D60D40"/>
    <w:rsid w:val="00D611C2"/>
    <w:rsid w:val="00D61822"/>
    <w:rsid w:val="00D62412"/>
    <w:rsid w:val="00D62D65"/>
    <w:rsid w:val="00D6372A"/>
    <w:rsid w:val="00D63AC6"/>
    <w:rsid w:val="00D63B40"/>
    <w:rsid w:val="00D64665"/>
    <w:rsid w:val="00D646C3"/>
    <w:rsid w:val="00D64CEF"/>
    <w:rsid w:val="00D64E77"/>
    <w:rsid w:val="00D6534E"/>
    <w:rsid w:val="00D6539F"/>
    <w:rsid w:val="00D65A8D"/>
    <w:rsid w:val="00D65C93"/>
    <w:rsid w:val="00D66037"/>
    <w:rsid w:val="00D663D7"/>
    <w:rsid w:val="00D66605"/>
    <w:rsid w:val="00D6660A"/>
    <w:rsid w:val="00D7011C"/>
    <w:rsid w:val="00D70F0B"/>
    <w:rsid w:val="00D71E44"/>
    <w:rsid w:val="00D7267D"/>
    <w:rsid w:val="00D72B10"/>
    <w:rsid w:val="00D7352B"/>
    <w:rsid w:val="00D73B2D"/>
    <w:rsid w:val="00D74D7A"/>
    <w:rsid w:val="00D76177"/>
    <w:rsid w:val="00D764F7"/>
    <w:rsid w:val="00D774FC"/>
    <w:rsid w:val="00D77570"/>
    <w:rsid w:val="00D77887"/>
    <w:rsid w:val="00D778B2"/>
    <w:rsid w:val="00D77FEA"/>
    <w:rsid w:val="00D80E1A"/>
    <w:rsid w:val="00D80F67"/>
    <w:rsid w:val="00D8100B"/>
    <w:rsid w:val="00D81183"/>
    <w:rsid w:val="00D814C9"/>
    <w:rsid w:val="00D81544"/>
    <w:rsid w:val="00D8189B"/>
    <w:rsid w:val="00D81A89"/>
    <w:rsid w:val="00D82272"/>
    <w:rsid w:val="00D822E0"/>
    <w:rsid w:val="00D825D4"/>
    <w:rsid w:val="00D82656"/>
    <w:rsid w:val="00D8297F"/>
    <w:rsid w:val="00D83721"/>
    <w:rsid w:val="00D83896"/>
    <w:rsid w:val="00D843DE"/>
    <w:rsid w:val="00D84A62"/>
    <w:rsid w:val="00D84B5A"/>
    <w:rsid w:val="00D85DA4"/>
    <w:rsid w:val="00D865C6"/>
    <w:rsid w:val="00D86AF3"/>
    <w:rsid w:val="00D86C41"/>
    <w:rsid w:val="00D86D95"/>
    <w:rsid w:val="00D8751A"/>
    <w:rsid w:val="00D87D42"/>
    <w:rsid w:val="00D90041"/>
    <w:rsid w:val="00D90374"/>
    <w:rsid w:val="00D90D5C"/>
    <w:rsid w:val="00D90D85"/>
    <w:rsid w:val="00D9122D"/>
    <w:rsid w:val="00D9186D"/>
    <w:rsid w:val="00D91D3E"/>
    <w:rsid w:val="00D92406"/>
    <w:rsid w:val="00D92F18"/>
    <w:rsid w:val="00D92F7F"/>
    <w:rsid w:val="00D9332E"/>
    <w:rsid w:val="00D94A58"/>
    <w:rsid w:val="00D95A09"/>
    <w:rsid w:val="00D95CEF"/>
    <w:rsid w:val="00D95D63"/>
    <w:rsid w:val="00D96432"/>
    <w:rsid w:val="00D96452"/>
    <w:rsid w:val="00D970F4"/>
    <w:rsid w:val="00D97458"/>
    <w:rsid w:val="00D97CBE"/>
    <w:rsid w:val="00D97CFC"/>
    <w:rsid w:val="00D97F84"/>
    <w:rsid w:val="00DA0A19"/>
    <w:rsid w:val="00DA0C01"/>
    <w:rsid w:val="00DA10D8"/>
    <w:rsid w:val="00DA1757"/>
    <w:rsid w:val="00DA181E"/>
    <w:rsid w:val="00DA1ADC"/>
    <w:rsid w:val="00DA1DEB"/>
    <w:rsid w:val="00DA2D36"/>
    <w:rsid w:val="00DA3197"/>
    <w:rsid w:val="00DA3288"/>
    <w:rsid w:val="00DA3EA3"/>
    <w:rsid w:val="00DA4124"/>
    <w:rsid w:val="00DA44A8"/>
    <w:rsid w:val="00DA44D9"/>
    <w:rsid w:val="00DA4CEA"/>
    <w:rsid w:val="00DA58DB"/>
    <w:rsid w:val="00DA591B"/>
    <w:rsid w:val="00DA6D83"/>
    <w:rsid w:val="00DA77EC"/>
    <w:rsid w:val="00DA7E43"/>
    <w:rsid w:val="00DB1318"/>
    <w:rsid w:val="00DB1F57"/>
    <w:rsid w:val="00DB2846"/>
    <w:rsid w:val="00DB3ADB"/>
    <w:rsid w:val="00DB3C01"/>
    <w:rsid w:val="00DB4CB5"/>
    <w:rsid w:val="00DB53EC"/>
    <w:rsid w:val="00DB55EE"/>
    <w:rsid w:val="00DB5685"/>
    <w:rsid w:val="00DB5746"/>
    <w:rsid w:val="00DB5A0D"/>
    <w:rsid w:val="00DB6209"/>
    <w:rsid w:val="00DB636C"/>
    <w:rsid w:val="00DB657C"/>
    <w:rsid w:val="00DB6965"/>
    <w:rsid w:val="00DC0619"/>
    <w:rsid w:val="00DC0741"/>
    <w:rsid w:val="00DC07F9"/>
    <w:rsid w:val="00DC0B11"/>
    <w:rsid w:val="00DC1341"/>
    <w:rsid w:val="00DC197E"/>
    <w:rsid w:val="00DC1A3A"/>
    <w:rsid w:val="00DC1B62"/>
    <w:rsid w:val="00DC2B3D"/>
    <w:rsid w:val="00DC2CEC"/>
    <w:rsid w:val="00DC33FB"/>
    <w:rsid w:val="00DC36F1"/>
    <w:rsid w:val="00DC3D44"/>
    <w:rsid w:val="00DC3FD5"/>
    <w:rsid w:val="00DC4043"/>
    <w:rsid w:val="00DC5228"/>
    <w:rsid w:val="00DC5B86"/>
    <w:rsid w:val="00DC6B32"/>
    <w:rsid w:val="00DC7019"/>
    <w:rsid w:val="00DC776D"/>
    <w:rsid w:val="00DC7D25"/>
    <w:rsid w:val="00DC7D63"/>
    <w:rsid w:val="00DD0B0F"/>
    <w:rsid w:val="00DD0CE2"/>
    <w:rsid w:val="00DD150E"/>
    <w:rsid w:val="00DD1B36"/>
    <w:rsid w:val="00DD1C4E"/>
    <w:rsid w:val="00DD1D3E"/>
    <w:rsid w:val="00DD1F2C"/>
    <w:rsid w:val="00DD2584"/>
    <w:rsid w:val="00DD25BF"/>
    <w:rsid w:val="00DD32EC"/>
    <w:rsid w:val="00DD357B"/>
    <w:rsid w:val="00DD408B"/>
    <w:rsid w:val="00DD4213"/>
    <w:rsid w:val="00DD4EAB"/>
    <w:rsid w:val="00DD55D7"/>
    <w:rsid w:val="00DD56EA"/>
    <w:rsid w:val="00DD5867"/>
    <w:rsid w:val="00DD685F"/>
    <w:rsid w:val="00DD760E"/>
    <w:rsid w:val="00DE028B"/>
    <w:rsid w:val="00DE10E3"/>
    <w:rsid w:val="00DE1706"/>
    <w:rsid w:val="00DE2019"/>
    <w:rsid w:val="00DE22CF"/>
    <w:rsid w:val="00DE2BC3"/>
    <w:rsid w:val="00DE2D66"/>
    <w:rsid w:val="00DE3B66"/>
    <w:rsid w:val="00DE4D07"/>
    <w:rsid w:val="00DE4F44"/>
    <w:rsid w:val="00DE4F76"/>
    <w:rsid w:val="00DE554D"/>
    <w:rsid w:val="00DE588D"/>
    <w:rsid w:val="00DE69EA"/>
    <w:rsid w:val="00DE7093"/>
    <w:rsid w:val="00DE7573"/>
    <w:rsid w:val="00DE7C75"/>
    <w:rsid w:val="00DF09CB"/>
    <w:rsid w:val="00DF0D14"/>
    <w:rsid w:val="00DF195C"/>
    <w:rsid w:val="00DF1974"/>
    <w:rsid w:val="00DF1A14"/>
    <w:rsid w:val="00DF2035"/>
    <w:rsid w:val="00DF28B6"/>
    <w:rsid w:val="00DF3248"/>
    <w:rsid w:val="00DF3452"/>
    <w:rsid w:val="00DF4E45"/>
    <w:rsid w:val="00DF540C"/>
    <w:rsid w:val="00DF624D"/>
    <w:rsid w:val="00DF6656"/>
    <w:rsid w:val="00DF6E0F"/>
    <w:rsid w:val="00DF6F6D"/>
    <w:rsid w:val="00DF7425"/>
    <w:rsid w:val="00DF7662"/>
    <w:rsid w:val="00DF7685"/>
    <w:rsid w:val="00DF7B01"/>
    <w:rsid w:val="00DF7D62"/>
    <w:rsid w:val="00E00A2B"/>
    <w:rsid w:val="00E01EC4"/>
    <w:rsid w:val="00E02F99"/>
    <w:rsid w:val="00E0340F"/>
    <w:rsid w:val="00E039C6"/>
    <w:rsid w:val="00E03FA5"/>
    <w:rsid w:val="00E04C08"/>
    <w:rsid w:val="00E0540B"/>
    <w:rsid w:val="00E05814"/>
    <w:rsid w:val="00E05A3D"/>
    <w:rsid w:val="00E05D5E"/>
    <w:rsid w:val="00E05E6B"/>
    <w:rsid w:val="00E06469"/>
    <w:rsid w:val="00E06604"/>
    <w:rsid w:val="00E06617"/>
    <w:rsid w:val="00E1034C"/>
    <w:rsid w:val="00E106A0"/>
    <w:rsid w:val="00E10823"/>
    <w:rsid w:val="00E10C33"/>
    <w:rsid w:val="00E10EB5"/>
    <w:rsid w:val="00E12428"/>
    <w:rsid w:val="00E12DE7"/>
    <w:rsid w:val="00E131E8"/>
    <w:rsid w:val="00E13E99"/>
    <w:rsid w:val="00E152D7"/>
    <w:rsid w:val="00E15F6F"/>
    <w:rsid w:val="00E16162"/>
    <w:rsid w:val="00E16921"/>
    <w:rsid w:val="00E17B68"/>
    <w:rsid w:val="00E228C9"/>
    <w:rsid w:val="00E2426F"/>
    <w:rsid w:val="00E244B6"/>
    <w:rsid w:val="00E24F37"/>
    <w:rsid w:val="00E254C7"/>
    <w:rsid w:val="00E2565E"/>
    <w:rsid w:val="00E25E9C"/>
    <w:rsid w:val="00E26270"/>
    <w:rsid w:val="00E26459"/>
    <w:rsid w:val="00E26D78"/>
    <w:rsid w:val="00E2728A"/>
    <w:rsid w:val="00E272A9"/>
    <w:rsid w:val="00E2762B"/>
    <w:rsid w:val="00E27E0C"/>
    <w:rsid w:val="00E30D2E"/>
    <w:rsid w:val="00E30F9D"/>
    <w:rsid w:val="00E311BC"/>
    <w:rsid w:val="00E314B1"/>
    <w:rsid w:val="00E31E87"/>
    <w:rsid w:val="00E32BEB"/>
    <w:rsid w:val="00E32DA0"/>
    <w:rsid w:val="00E332EE"/>
    <w:rsid w:val="00E34820"/>
    <w:rsid w:val="00E35520"/>
    <w:rsid w:val="00E37026"/>
    <w:rsid w:val="00E378BE"/>
    <w:rsid w:val="00E40438"/>
    <w:rsid w:val="00E40DC6"/>
    <w:rsid w:val="00E40F49"/>
    <w:rsid w:val="00E40F71"/>
    <w:rsid w:val="00E40FFB"/>
    <w:rsid w:val="00E41099"/>
    <w:rsid w:val="00E412C8"/>
    <w:rsid w:val="00E4143C"/>
    <w:rsid w:val="00E41C2A"/>
    <w:rsid w:val="00E42BBC"/>
    <w:rsid w:val="00E43222"/>
    <w:rsid w:val="00E433C5"/>
    <w:rsid w:val="00E439B2"/>
    <w:rsid w:val="00E4405A"/>
    <w:rsid w:val="00E44675"/>
    <w:rsid w:val="00E447EE"/>
    <w:rsid w:val="00E454F1"/>
    <w:rsid w:val="00E46543"/>
    <w:rsid w:val="00E46DE3"/>
    <w:rsid w:val="00E47199"/>
    <w:rsid w:val="00E5014C"/>
    <w:rsid w:val="00E50566"/>
    <w:rsid w:val="00E51828"/>
    <w:rsid w:val="00E51BEF"/>
    <w:rsid w:val="00E51F35"/>
    <w:rsid w:val="00E52BA1"/>
    <w:rsid w:val="00E531B5"/>
    <w:rsid w:val="00E539DE"/>
    <w:rsid w:val="00E539F9"/>
    <w:rsid w:val="00E53A4E"/>
    <w:rsid w:val="00E54043"/>
    <w:rsid w:val="00E54B60"/>
    <w:rsid w:val="00E54F95"/>
    <w:rsid w:val="00E55548"/>
    <w:rsid w:val="00E55F3C"/>
    <w:rsid w:val="00E60297"/>
    <w:rsid w:val="00E603EE"/>
    <w:rsid w:val="00E60CFD"/>
    <w:rsid w:val="00E613AF"/>
    <w:rsid w:val="00E61414"/>
    <w:rsid w:val="00E620D3"/>
    <w:rsid w:val="00E642E9"/>
    <w:rsid w:val="00E645F8"/>
    <w:rsid w:val="00E647DA"/>
    <w:rsid w:val="00E64A95"/>
    <w:rsid w:val="00E65457"/>
    <w:rsid w:val="00E6569F"/>
    <w:rsid w:val="00E65806"/>
    <w:rsid w:val="00E667A5"/>
    <w:rsid w:val="00E66A83"/>
    <w:rsid w:val="00E710AB"/>
    <w:rsid w:val="00E71C1F"/>
    <w:rsid w:val="00E722A8"/>
    <w:rsid w:val="00E7268B"/>
    <w:rsid w:val="00E72A01"/>
    <w:rsid w:val="00E72D54"/>
    <w:rsid w:val="00E72E6E"/>
    <w:rsid w:val="00E73C43"/>
    <w:rsid w:val="00E7425D"/>
    <w:rsid w:val="00E747C8"/>
    <w:rsid w:val="00E750D4"/>
    <w:rsid w:val="00E759B9"/>
    <w:rsid w:val="00E75D6F"/>
    <w:rsid w:val="00E76337"/>
    <w:rsid w:val="00E767C7"/>
    <w:rsid w:val="00E7696F"/>
    <w:rsid w:val="00E776EF"/>
    <w:rsid w:val="00E77DA4"/>
    <w:rsid w:val="00E808A5"/>
    <w:rsid w:val="00E80DF0"/>
    <w:rsid w:val="00E8104E"/>
    <w:rsid w:val="00E811E3"/>
    <w:rsid w:val="00E816A5"/>
    <w:rsid w:val="00E81B3F"/>
    <w:rsid w:val="00E828B2"/>
    <w:rsid w:val="00E84112"/>
    <w:rsid w:val="00E847F9"/>
    <w:rsid w:val="00E8481B"/>
    <w:rsid w:val="00E84A3B"/>
    <w:rsid w:val="00E84DE0"/>
    <w:rsid w:val="00E85295"/>
    <w:rsid w:val="00E8531D"/>
    <w:rsid w:val="00E85525"/>
    <w:rsid w:val="00E85974"/>
    <w:rsid w:val="00E86D8F"/>
    <w:rsid w:val="00E87FE4"/>
    <w:rsid w:val="00E90D5A"/>
    <w:rsid w:val="00E9162C"/>
    <w:rsid w:val="00E916D5"/>
    <w:rsid w:val="00E9180D"/>
    <w:rsid w:val="00E91B2F"/>
    <w:rsid w:val="00E91B46"/>
    <w:rsid w:val="00E91E39"/>
    <w:rsid w:val="00E923C8"/>
    <w:rsid w:val="00E92D0D"/>
    <w:rsid w:val="00E9310D"/>
    <w:rsid w:val="00E937D0"/>
    <w:rsid w:val="00E937E6"/>
    <w:rsid w:val="00E93C63"/>
    <w:rsid w:val="00E93D0E"/>
    <w:rsid w:val="00E9442F"/>
    <w:rsid w:val="00E944C5"/>
    <w:rsid w:val="00E94BAD"/>
    <w:rsid w:val="00E94FA8"/>
    <w:rsid w:val="00E96872"/>
    <w:rsid w:val="00E96D7F"/>
    <w:rsid w:val="00E975D9"/>
    <w:rsid w:val="00E976D1"/>
    <w:rsid w:val="00E97836"/>
    <w:rsid w:val="00E97E51"/>
    <w:rsid w:val="00EA03AA"/>
    <w:rsid w:val="00EA071E"/>
    <w:rsid w:val="00EA07B0"/>
    <w:rsid w:val="00EA0FE0"/>
    <w:rsid w:val="00EA1184"/>
    <w:rsid w:val="00EA13BF"/>
    <w:rsid w:val="00EA1A76"/>
    <w:rsid w:val="00EA1EC7"/>
    <w:rsid w:val="00EA26FB"/>
    <w:rsid w:val="00EA27BC"/>
    <w:rsid w:val="00EA3488"/>
    <w:rsid w:val="00EA548C"/>
    <w:rsid w:val="00EA5611"/>
    <w:rsid w:val="00EA5677"/>
    <w:rsid w:val="00EA5D7C"/>
    <w:rsid w:val="00EB18D5"/>
    <w:rsid w:val="00EB1CF1"/>
    <w:rsid w:val="00EB2476"/>
    <w:rsid w:val="00EB2AEA"/>
    <w:rsid w:val="00EB37FE"/>
    <w:rsid w:val="00EB4487"/>
    <w:rsid w:val="00EB4A9C"/>
    <w:rsid w:val="00EB4D12"/>
    <w:rsid w:val="00EB53DA"/>
    <w:rsid w:val="00EB5EC3"/>
    <w:rsid w:val="00EB5F87"/>
    <w:rsid w:val="00EB6561"/>
    <w:rsid w:val="00EB6B85"/>
    <w:rsid w:val="00EB7B73"/>
    <w:rsid w:val="00EB7F0C"/>
    <w:rsid w:val="00EC04B9"/>
    <w:rsid w:val="00EC0818"/>
    <w:rsid w:val="00EC107B"/>
    <w:rsid w:val="00EC1539"/>
    <w:rsid w:val="00EC2297"/>
    <w:rsid w:val="00EC23F3"/>
    <w:rsid w:val="00EC242C"/>
    <w:rsid w:val="00EC2594"/>
    <w:rsid w:val="00EC25F8"/>
    <w:rsid w:val="00EC2619"/>
    <w:rsid w:val="00EC37D3"/>
    <w:rsid w:val="00EC3935"/>
    <w:rsid w:val="00EC4513"/>
    <w:rsid w:val="00EC47A4"/>
    <w:rsid w:val="00EC4953"/>
    <w:rsid w:val="00EC4F97"/>
    <w:rsid w:val="00EC5C7D"/>
    <w:rsid w:val="00EC6A0E"/>
    <w:rsid w:val="00EC6A37"/>
    <w:rsid w:val="00EC6F35"/>
    <w:rsid w:val="00EC7075"/>
    <w:rsid w:val="00EC7BF9"/>
    <w:rsid w:val="00ED0516"/>
    <w:rsid w:val="00ED07A1"/>
    <w:rsid w:val="00ED1640"/>
    <w:rsid w:val="00ED1699"/>
    <w:rsid w:val="00ED20C5"/>
    <w:rsid w:val="00ED2284"/>
    <w:rsid w:val="00ED258E"/>
    <w:rsid w:val="00ED276C"/>
    <w:rsid w:val="00ED2A66"/>
    <w:rsid w:val="00ED2C7A"/>
    <w:rsid w:val="00ED2DB8"/>
    <w:rsid w:val="00ED2E25"/>
    <w:rsid w:val="00ED384A"/>
    <w:rsid w:val="00ED38E1"/>
    <w:rsid w:val="00ED3E04"/>
    <w:rsid w:val="00ED4FA6"/>
    <w:rsid w:val="00ED57E1"/>
    <w:rsid w:val="00ED6883"/>
    <w:rsid w:val="00ED7308"/>
    <w:rsid w:val="00ED7747"/>
    <w:rsid w:val="00ED7EA2"/>
    <w:rsid w:val="00EE0041"/>
    <w:rsid w:val="00EE0ACF"/>
    <w:rsid w:val="00EE0B77"/>
    <w:rsid w:val="00EE108B"/>
    <w:rsid w:val="00EE1383"/>
    <w:rsid w:val="00EE1FED"/>
    <w:rsid w:val="00EE2CFB"/>
    <w:rsid w:val="00EE389B"/>
    <w:rsid w:val="00EE3935"/>
    <w:rsid w:val="00EE3B2A"/>
    <w:rsid w:val="00EE4587"/>
    <w:rsid w:val="00EE462D"/>
    <w:rsid w:val="00EE49A2"/>
    <w:rsid w:val="00EE4E31"/>
    <w:rsid w:val="00EE5423"/>
    <w:rsid w:val="00EE572A"/>
    <w:rsid w:val="00EE5B08"/>
    <w:rsid w:val="00EE60AB"/>
    <w:rsid w:val="00EE68E9"/>
    <w:rsid w:val="00EE6EC0"/>
    <w:rsid w:val="00EE7583"/>
    <w:rsid w:val="00EE7F0D"/>
    <w:rsid w:val="00EF0866"/>
    <w:rsid w:val="00EF0B43"/>
    <w:rsid w:val="00EF17E5"/>
    <w:rsid w:val="00EF27F6"/>
    <w:rsid w:val="00EF2EF3"/>
    <w:rsid w:val="00EF2F71"/>
    <w:rsid w:val="00EF2FA9"/>
    <w:rsid w:val="00EF339C"/>
    <w:rsid w:val="00EF33B7"/>
    <w:rsid w:val="00EF3C49"/>
    <w:rsid w:val="00EF44DB"/>
    <w:rsid w:val="00EF4534"/>
    <w:rsid w:val="00EF4FEE"/>
    <w:rsid w:val="00EF4FFF"/>
    <w:rsid w:val="00EF52EE"/>
    <w:rsid w:val="00EF6535"/>
    <w:rsid w:val="00EF65BF"/>
    <w:rsid w:val="00EF6F7F"/>
    <w:rsid w:val="00F00356"/>
    <w:rsid w:val="00F00BCC"/>
    <w:rsid w:val="00F011A4"/>
    <w:rsid w:val="00F01404"/>
    <w:rsid w:val="00F014DB"/>
    <w:rsid w:val="00F01DF9"/>
    <w:rsid w:val="00F02CEC"/>
    <w:rsid w:val="00F030E1"/>
    <w:rsid w:val="00F03E5D"/>
    <w:rsid w:val="00F03FF9"/>
    <w:rsid w:val="00F042A0"/>
    <w:rsid w:val="00F06264"/>
    <w:rsid w:val="00F06FD5"/>
    <w:rsid w:val="00F073DF"/>
    <w:rsid w:val="00F0789C"/>
    <w:rsid w:val="00F102A2"/>
    <w:rsid w:val="00F102C4"/>
    <w:rsid w:val="00F10312"/>
    <w:rsid w:val="00F107BE"/>
    <w:rsid w:val="00F10A04"/>
    <w:rsid w:val="00F10A58"/>
    <w:rsid w:val="00F1210C"/>
    <w:rsid w:val="00F1265A"/>
    <w:rsid w:val="00F12781"/>
    <w:rsid w:val="00F12E70"/>
    <w:rsid w:val="00F14017"/>
    <w:rsid w:val="00F14416"/>
    <w:rsid w:val="00F14875"/>
    <w:rsid w:val="00F148B8"/>
    <w:rsid w:val="00F162AD"/>
    <w:rsid w:val="00F16880"/>
    <w:rsid w:val="00F1782D"/>
    <w:rsid w:val="00F1789C"/>
    <w:rsid w:val="00F20488"/>
    <w:rsid w:val="00F205C1"/>
    <w:rsid w:val="00F21723"/>
    <w:rsid w:val="00F220E6"/>
    <w:rsid w:val="00F22AA0"/>
    <w:rsid w:val="00F22F81"/>
    <w:rsid w:val="00F234A0"/>
    <w:rsid w:val="00F237D0"/>
    <w:rsid w:val="00F23ABE"/>
    <w:rsid w:val="00F243BA"/>
    <w:rsid w:val="00F24C51"/>
    <w:rsid w:val="00F24D50"/>
    <w:rsid w:val="00F25437"/>
    <w:rsid w:val="00F256F7"/>
    <w:rsid w:val="00F258AB"/>
    <w:rsid w:val="00F25DD2"/>
    <w:rsid w:val="00F269CA"/>
    <w:rsid w:val="00F26EA1"/>
    <w:rsid w:val="00F26F4F"/>
    <w:rsid w:val="00F270AD"/>
    <w:rsid w:val="00F27918"/>
    <w:rsid w:val="00F30CD5"/>
    <w:rsid w:val="00F310B5"/>
    <w:rsid w:val="00F31310"/>
    <w:rsid w:val="00F3135B"/>
    <w:rsid w:val="00F318F0"/>
    <w:rsid w:val="00F3291D"/>
    <w:rsid w:val="00F32DDB"/>
    <w:rsid w:val="00F33476"/>
    <w:rsid w:val="00F338C8"/>
    <w:rsid w:val="00F33B5B"/>
    <w:rsid w:val="00F33C00"/>
    <w:rsid w:val="00F34DE6"/>
    <w:rsid w:val="00F3588D"/>
    <w:rsid w:val="00F3689F"/>
    <w:rsid w:val="00F36EB4"/>
    <w:rsid w:val="00F37E3A"/>
    <w:rsid w:val="00F37F0C"/>
    <w:rsid w:val="00F40072"/>
    <w:rsid w:val="00F40148"/>
    <w:rsid w:val="00F41F73"/>
    <w:rsid w:val="00F422EC"/>
    <w:rsid w:val="00F425F4"/>
    <w:rsid w:val="00F427AD"/>
    <w:rsid w:val="00F42F54"/>
    <w:rsid w:val="00F4354C"/>
    <w:rsid w:val="00F44C6A"/>
    <w:rsid w:val="00F454AF"/>
    <w:rsid w:val="00F4567F"/>
    <w:rsid w:val="00F45D31"/>
    <w:rsid w:val="00F45F95"/>
    <w:rsid w:val="00F46164"/>
    <w:rsid w:val="00F463A1"/>
    <w:rsid w:val="00F46AA9"/>
    <w:rsid w:val="00F46D26"/>
    <w:rsid w:val="00F47229"/>
    <w:rsid w:val="00F47686"/>
    <w:rsid w:val="00F47CD6"/>
    <w:rsid w:val="00F507F7"/>
    <w:rsid w:val="00F50B75"/>
    <w:rsid w:val="00F510B7"/>
    <w:rsid w:val="00F511DA"/>
    <w:rsid w:val="00F52774"/>
    <w:rsid w:val="00F54EA0"/>
    <w:rsid w:val="00F55496"/>
    <w:rsid w:val="00F56237"/>
    <w:rsid w:val="00F56CEB"/>
    <w:rsid w:val="00F57408"/>
    <w:rsid w:val="00F57649"/>
    <w:rsid w:val="00F578E9"/>
    <w:rsid w:val="00F615DC"/>
    <w:rsid w:val="00F62E2A"/>
    <w:rsid w:val="00F632B0"/>
    <w:rsid w:val="00F6371C"/>
    <w:rsid w:val="00F64030"/>
    <w:rsid w:val="00F65751"/>
    <w:rsid w:val="00F6595A"/>
    <w:rsid w:val="00F66076"/>
    <w:rsid w:val="00F66A69"/>
    <w:rsid w:val="00F66EC2"/>
    <w:rsid w:val="00F67068"/>
    <w:rsid w:val="00F670D3"/>
    <w:rsid w:val="00F673FB"/>
    <w:rsid w:val="00F7064B"/>
    <w:rsid w:val="00F70C5F"/>
    <w:rsid w:val="00F7164C"/>
    <w:rsid w:val="00F718C5"/>
    <w:rsid w:val="00F71DAB"/>
    <w:rsid w:val="00F721D4"/>
    <w:rsid w:val="00F727A3"/>
    <w:rsid w:val="00F72DD4"/>
    <w:rsid w:val="00F72E53"/>
    <w:rsid w:val="00F739B4"/>
    <w:rsid w:val="00F73BB0"/>
    <w:rsid w:val="00F74419"/>
    <w:rsid w:val="00F745D8"/>
    <w:rsid w:val="00F74D47"/>
    <w:rsid w:val="00F75872"/>
    <w:rsid w:val="00F758BD"/>
    <w:rsid w:val="00F764D3"/>
    <w:rsid w:val="00F76880"/>
    <w:rsid w:val="00F76993"/>
    <w:rsid w:val="00F76CA2"/>
    <w:rsid w:val="00F773A9"/>
    <w:rsid w:val="00F773D9"/>
    <w:rsid w:val="00F8026B"/>
    <w:rsid w:val="00F805D3"/>
    <w:rsid w:val="00F8078B"/>
    <w:rsid w:val="00F8144E"/>
    <w:rsid w:val="00F815CA"/>
    <w:rsid w:val="00F81697"/>
    <w:rsid w:val="00F81DE5"/>
    <w:rsid w:val="00F81E49"/>
    <w:rsid w:val="00F82259"/>
    <w:rsid w:val="00F827B8"/>
    <w:rsid w:val="00F82F39"/>
    <w:rsid w:val="00F82F40"/>
    <w:rsid w:val="00F83A1A"/>
    <w:rsid w:val="00F841ED"/>
    <w:rsid w:val="00F84986"/>
    <w:rsid w:val="00F85316"/>
    <w:rsid w:val="00F85D9F"/>
    <w:rsid w:val="00F862C9"/>
    <w:rsid w:val="00F86FFB"/>
    <w:rsid w:val="00F870CE"/>
    <w:rsid w:val="00F87AE4"/>
    <w:rsid w:val="00F901A2"/>
    <w:rsid w:val="00F902B5"/>
    <w:rsid w:val="00F9082B"/>
    <w:rsid w:val="00F908BA"/>
    <w:rsid w:val="00F90910"/>
    <w:rsid w:val="00F91576"/>
    <w:rsid w:val="00F91826"/>
    <w:rsid w:val="00F91B5F"/>
    <w:rsid w:val="00F922E6"/>
    <w:rsid w:val="00F941A0"/>
    <w:rsid w:val="00F942D2"/>
    <w:rsid w:val="00F945BC"/>
    <w:rsid w:val="00F95EA1"/>
    <w:rsid w:val="00F9654C"/>
    <w:rsid w:val="00F97177"/>
    <w:rsid w:val="00F97384"/>
    <w:rsid w:val="00F97627"/>
    <w:rsid w:val="00F97A35"/>
    <w:rsid w:val="00FA08C4"/>
    <w:rsid w:val="00FA0989"/>
    <w:rsid w:val="00FA0A50"/>
    <w:rsid w:val="00FA0A5E"/>
    <w:rsid w:val="00FA0C8A"/>
    <w:rsid w:val="00FA0E1E"/>
    <w:rsid w:val="00FA1BEA"/>
    <w:rsid w:val="00FA2302"/>
    <w:rsid w:val="00FA2465"/>
    <w:rsid w:val="00FA2490"/>
    <w:rsid w:val="00FA2F17"/>
    <w:rsid w:val="00FA3AA6"/>
    <w:rsid w:val="00FA3DEF"/>
    <w:rsid w:val="00FA3F16"/>
    <w:rsid w:val="00FA524B"/>
    <w:rsid w:val="00FA540F"/>
    <w:rsid w:val="00FA5437"/>
    <w:rsid w:val="00FA6AF5"/>
    <w:rsid w:val="00FA6BB6"/>
    <w:rsid w:val="00FA6C8A"/>
    <w:rsid w:val="00FA6D68"/>
    <w:rsid w:val="00FA7383"/>
    <w:rsid w:val="00FA78CB"/>
    <w:rsid w:val="00FA7D9E"/>
    <w:rsid w:val="00FA7F56"/>
    <w:rsid w:val="00FB046B"/>
    <w:rsid w:val="00FB0E74"/>
    <w:rsid w:val="00FB118C"/>
    <w:rsid w:val="00FB1B65"/>
    <w:rsid w:val="00FB2CE9"/>
    <w:rsid w:val="00FB2D17"/>
    <w:rsid w:val="00FB3AA3"/>
    <w:rsid w:val="00FB3F9F"/>
    <w:rsid w:val="00FB4436"/>
    <w:rsid w:val="00FB4C94"/>
    <w:rsid w:val="00FB61A2"/>
    <w:rsid w:val="00FB68F7"/>
    <w:rsid w:val="00FB6AF9"/>
    <w:rsid w:val="00FB6AFF"/>
    <w:rsid w:val="00FB77D5"/>
    <w:rsid w:val="00FC057F"/>
    <w:rsid w:val="00FC05EE"/>
    <w:rsid w:val="00FC105B"/>
    <w:rsid w:val="00FC113F"/>
    <w:rsid w:val="00FC1292"/>
    <w:rsid w:val="00FC18F8"/>
    <w:rsid w:val="00FC1C4A"/>
    <w:rsid w:val="00FC1CE5"/>
    <w:rsid w:val="00FC2A1B"/>
    <w:rsid w:val="00FC2CCB"/>
    <w:rsid w:val="00FC334E"/>
    <w:rsid w:val="00FC34E6"/>
    <w:rsid w:val="00FC4943"/>
    <w:rsid w:val="00FC4C6F"/>
    <w:rsid w:val="00FC4CCD"/>
    <w:rsid w:val="00FC56BB"/>
    <w:rsid w:val="00FC5759"/>
    <w:rsid w:val="00FC5CCC"/>
    <w:rsid w:val="00FC5FD8"/>
    <w:rsid w:val="00FC681C"/>
    <w:rsid w:val="00FC689C"/>
    <w:rsid w:val="00FC720E"/>
    <w:rsid w:val="00FD0668"/>
    <w:rsid w:val="00FD09D6"/>
    <w:rsid w:val="00FD0E94"/>
    <w:rsid w:val="00FD145B"/>
    <w:rsid w:val="00FD1861"/>
    <w:rsid w:val="00FD1A45"/>
    <w:rsid w:val="00FD28BB"/>
    <w:rsid w:val="00FD2AF2"/>
    <w:rsid w:val="00FD2B21"/>
    <w:rsid w:val="00FD31F5"/>
    <w:rsid w:val="00FD39D3"/>
    <w:rsid w:val="00FD3A54"/>
    <w:rsid w:val="00FD433D"/>
    <w:rsid w:val="00FD5692"/>
    <w:rsid w:val="00FD5704"/>
    <w:rsid w:val="00FD5AAE"/>
    <w:rsid w:val="00FD63E6"/>
    <w:rsid w:val="00FD6FDE"/>
    <w:rsid w:val="00FD772B"/>
    <w:rsid w:val="00FD786D"/>
    <w:rsid w:val="00FE00E0"/>
    <w:rsid w:val="00FE0420"/>
    <w:rsid w:val="00FE0834"/>
    <w:rsid w:val="00FE086B"/>
    <w:rsid w:val="00FE0EDD"/>
    <w:rsid w:val="00FE29E3"/>
    <w:rsid w:val="00FE2AD1"/>
    <w:rsid w:val="00FE2FD1"/>
    <w:rsid w:val="00FE32A7"/>
    <w:rsid w:val="00FE3ECC"/>
    <w:rsid w:val="00FE4ED8"/>
    <w:rsid w:val="00FE5001"/>
    <w:rsid w:val="00FE5865"/>
    <w:rsid w:val="00FE6280"/>
    <w:rsid w:val="00FE643F"/>
    <w:rsid w:val="00FE655D"/>
    <w:rsid w:val="00FE7001"/>
    <w:rsid w:val="00FE7576"/>
    <w:rsid w:val="00FE7C86"/>
    <w:rsid w:val="00FF00DB"/>
    <w:rsid w:val="00FF0909"/>
    <w:rsid w:val="00FF0C94"/>
    <w:rsid w:val="00FF0F8E"/>
    <w:rsid w:val="00FF1375"/>
    <w:rsid w:val="00FF18E2"/>
    <w:rsid w:val="00FF1E82"/>
    <w:rsid w:val="00FF2CD4"/>
    <w:rsid w:val="00FF3A98"/>
    <w:rsid w:val="00FF3C6A"/>
    <w:rsid w:val="00FF3F35"/>
    <w:rsid w:val="00FF3F8A"/>
    <w:rsid w:val="00FF4043"/>
    <w:rsid w:val="00FF4CD2"/>
    <w:rsid w:val="00FF6322"/>
    <w:rsid w:val="00FF646F"/>
    <w:rsid w:val="00FF6BBF"/>
    <w:rsid w:val="00FF6BF0"/>
    <w:rsid w:val="00FF72AA"/>
    <w:rsid w:val="00FF7471"/>
    <w:rsid w:val="00FF7E2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8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 w:qFormat="1"/>
    <w:lsdException w:name="toc 5" w:uiPriority="39" w:qFormat="1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footnote reference" w:uiPriority="0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 w:qFormat="1"/>
    <w:lsdException w:name="Body Text Indent" w:uiPriority="0"/>
    <w:lsdException w:name="Subtitle" w:semiHidden="0" w:uiPriority="11" w:unhideWhenUsed="0" w:qFormat="1"/>
    <w:lsdException w:name="Body Text 2" w:uiPriority="0"/>
    <w:lsdException w:name="Body Text 3" w:uiPriority="0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Table Grid" w:uiPriority="39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0608"/>
  </w:style>
  <w:style w:type="paragraph" w:styleId="1">
    <w:name w:val="heading 1"/>
    <w:basedOn w:val="a"/>
    <w:link w:val="10"/>
    <w:qFormat/>
    <w:rsid w:val="00402BED"/>
    <w:pPr>
      <w:widowControl w:val="0"/>
      <w:autoSpaceDE w:val="0"/>
      <w:autoSpaceDN w:val="0"/>
      <w:spacing w:after="0" w:line="240" w:lineRule="auto"/>
      <w:ind w:left="655" w:right="854"/>
      <w:jc w:val="center"/>
      <w:outlineLvl w:val="0"/>
    </w:pPr>
    <w:rPr>
      <w:rFonts w:eastAsia="Times New Roman" w:cs="Times New Roman"/>
      <w:b/>
      <w:bCs/>
      <w:sz w:val="32"/>
      <w:szCs w:val="32"/>
      <w:lang w:val="en-US"/>
    </w:rPr>
  </w:style>
  <w:style w:type="paragraph" w:styleId="2">
    <w:name w:val="heading 2"/>
    <w:basedOn w:val="a"/>
    <w:next w:val="a"/>
    <w:link w:val="20"/>
    <w:unhideWhenUsed/>
    <w:qFormat/>
    <w:rsid w:val="00C449E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CD4B50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nhideWhenUsed/>
    <w:qFormat/>
    <w:rsid w:val="0021363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nhideWhenUsed/>
    <w:qFormat/>
    <w:rsid w:val="00011BC8"/>
    <w:pPr>
      <w:keepNext/>
      <w:keepLines/>
      <w:spacing w:before="200" w:after="0"/>
      <w:outlineLvl w:val="4"/>
    </w:pPr>
    <w:rPr>
      <w:rFonts w:ascii="Georgia" w:eastAsia="Times New Roman" w:hAnsi="Georgia" w:cs="Times New Roman"/>
      <w:color w:val="243F60"/>
      <w:sz w:val="22"/>
      <w:lang w:val="en-US" w:bidi="en-US"/>
    </w:rPr>
  </w:style>
  <w:style w:type="paragraph" w:styleId="6">
    <w:name w:val="heading 6"/>
    <w:basedOn w:val="a"/>
    <w:next w:val="a"/>
    <w:link w:val="60"/>
    <w:unhideWhenUsed/>
    <w:qFormat/>
    <w:rsid w:val="00011BC8"/>
    <w:pPr>
      <w:keepNext/>
      <w:keepLines/>
      <w:spacing w:before="200" w:after="0"/>
      <w:outlineLvl w:val="5"/>
    </w:pPr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paragraph" w:styleId="7">
    <w:name w:val="heading 7"/>
    <w:basedOn w:val="a"/>
    <w:next w:val="a"/>
    <w:link w:val="70"/>
    <w:unhideWhenUsed/>
    <w:qFormat/>
    <w:rsid w:val="00011BC8"/>
    <w:pPr>
      <w:keepNext/>
      <w:keepLines/>
      <w:spacing w:before="200" w:after="0"/>
      <w:outlineLvl w:val="6"/>
    </w:pPr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paragraph" w:styleId="8">
    <w:name w:val="heading 8"/>
    <w:basedOn w:val="a"/>
    <w:next w:val="a"/>
    <w:link w:val="80"/>
    <w:unhideWhenUsed/>
    <w:qFormat/>
    <w:rsid w:val="00011BC8"/>
    <w:pPr>
      <w:keepNext/>
      <w:keepLines/>
      <w:spacing w:before="200" w:after="0"/>
      <w:outlineLvl w:val="7"/>
    </w:pPr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011BC8"/>
    <w:pPr>
      <w:keepNext/>
      <w:keepLines/>
      <w:spacing w:before="200" w:after="0"/>
      <w:outlineLvl w:val="8"/>
    </w:pPr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402BED"/>
    <w:rPr>
      <w:rFonts w:eastAsia="Times New Roman" w:cs="Times New Roman"/>
      <w:b/>
      <w:bCs/>
      <w:sz w:val="32"/>
      <w:szCs w:val="32"/>
      <w:lang w:val="en-US"/>
    </w:rPr>
  </w:style>
  <w:style w:type="character" w:customStyle="1" w:styleId="20">
    <w:name w:val="Заголовок 2 Знак"/>
    <w:basedOn w:val="a0"/>
    <w:link w:val="2"/>
    <w:rsid w:val="00C449E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rsid w:val="00CD4B50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customStyle="1" w:styleId="Default">
    <w:name w:val="Default"/>
    <w:rsid w:val="006760E8"/>
    <w:pPr>
      <w:autoSpaceDE w:val="0"/>
      <w:autoSpaceDN w:val="0"/>
      <w:adjustRightInd w:val="0"/>
      <w:spacing w:after="0" w:line="240" w:lineRule="auto"/>
    </w:pPr>
    <w:rPr>
      <w:rFonts w:cs="Times New Roman"/>
      <w:color w:val="000000"/>
      <w:sz w:val="24"/>
      <w:szCs w:val="24"/>
    </w:rPr>
  </w:style>
  <w:style w:type="paragraph" w:styleId="a3">
    <w:name w:val="List Paragraph"/>
    <w:aliases w:val="Обычный текст,it_List1,Ненумерованный список,основной диплом"/>
    <w:basedOn w:val="a"/>
    <w:link w:val="a4"/>
    <w:uiPriority w:val="99"/>
    <w:qFormat/>
    <w:rsid w:val="00BD4D13"/>
    <w:pPr>
      <w:ind w:left="720"/>
      <w:contextualSpacing/>
    </w:pPr>
  </w:style>
  <w:style w:type="table" w:styleId="a5">
    <w:name w:val="Table Grid"/>
    <w:basedOn w:val="a1"/>
    <w:uiPriority w:val="39"/>
    <w:rsid w:val="00C304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Normal">
    <w:name w:val="Table Normal"/>
    <w:uiPriority w:val="2"/>
    <w:semiHidden/>
    <w:unhideWhenUsed/>
    <w:qFormat/>
    <w:rsid w:val="00402BED"/>
    <w:pPr>
      <w:widowControl w:val="0"/>
      <w:autoSpaceDE w:val="0"/>
      <w:autoSpaceDN w:val="0"/>
      <w:spacing w:after="0" w:line="240" w:lineRule="auto"/>
    </w:pPr>
    <w:rPr>
      <w:rFonts w:asciiTheme="minorHAnsi" w:hAnsiTheme="minorHAns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ody Text"/>
    <w:basedOn w:val="a"/>
    <w:link w:val="a7"/>
    <w:qFormat/>
    <w:rsid w:val="00402BED"/>
    <w:pPr>
      <w:widowControl w:val="0"/>
      <w:autoSpaceDE w:val="0"/>
      <w:autoSpaceDN w:val="0"/>
      <w:spacing w:after="0" w:line="240" w:lineRule="auto"/>
    </w:pPr>
    <w:rPr>
      <w:rFonts w:eastAsia="Times New Roman" w:cs="Times New Roman"/>
      <w:sz w:val="24"/>
      <w:szCs w:val="24"/>
      <w:lang w:val="en-US"/>
    </w:rPr>
  </w:style>
  <w:style w:type="character" w:customStyle="1" w:styleId="a7">
    <w:name w:val="Основной текст Знак"/>
    <w:basedOn w:val="a0"/>
    <w:link w:val="a6"/>
    <w:rsid w:val="00402BED"/>
    <w:rPr>
      <w:rFonts w:eastAsia="Times New Roman" w:cs="Times New Roman"/>
      <w:sz w:val="24"/>
      <w:szCs w:val="24"/>
      <w:lang w:val="en-US"/>
    </w:rPr>
  </w:style>
  <w:style w:type="paragraph" w:customStyle="1" w:styleId="TableParagraph">
    <w:name w:val="Table Paragraph"/>
    <w:basedOn w:val="a"/>
    <w:uiPriority w:val="1"/>
    <w:qFormat/>
    <w:rsid w:val="00402BED"/>
    <w:pPr>
      <w:widowControl w:val="0"/>
      <w:autoSpaceDE w:val="0"/>
      <w:autoSpaceDN w:val="0"/>
      <w:spacing w:before="75" w:after="0" w:line="240" w:lineRule="auto"/>
      <w:jc w:val="center"/>
    </w:pPr>
    <w:rPr>
      <w:rFonts w:eastAsia="Times New Roman" w:cs="Times New Roman"/>
      <w:sz w:val="22"/>
      <w:lang w:val="en-US"/>
    </w:rPr>
  </w:style>
  <w:style w:type="paragraph" w:customStyle="1" w:styleId="a8">
    <w:name w:val="Таблица_название_таблицы"/>
    <w:next w:val="a"/>
    <w:link w:val="a9"/>
    <w:qFormat/>
    <w:rsid w:val="00C449E9"/>
    <w:pPr>
      <w:keepNext/>
      <w:spacing w:after="120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a9">
    <w:name w:val="Таблица_название_таблицы Знак"/>
    <w:basedOn w:val="a0"/>
    <w:link w:val="a8"/>
    <w:locked/>
    <w:rsid w:val="00C449E9"/>
    <w:rPr>
      <w:rFonts w:eastAsia="Times New Roman" w:cs="Times New Roman"/>
      <w:sz w:val="24"/>
      <w:szCs w:val="24"/>
      <w:lang w:eastAsia="ru-RU"/>
    </w:rPr>
  </w:style>
  <w:style w:type="paragraph" w:customStyle="1" w:styleId="11">
    <w:name w:val="Табличный_таблица_11"/>
    <w:link w:val="110"/>
    <w:qFormat/>
    <w:rsid w:val="00C449E9"/>
    <w:pPr>
      <w:spacing w:after="0" w:line="240" w:lineRule="auto"/>
      <w:jc w:val="center"/>
    </w:pPr>
    <w:rPr>
      <w:rFonts w:eastAsia="Times New Roman" w:cs="Times New Roman"/>
      <w:sz w:val="22"/>
      <w:lang w:eastAsia="ru-RU"/>
    </w:rPr>
  </w:style>
  <w:style w:type="character" w:customStyle="1" w:styleId="110">
    <w:name w:val="Табличный_таблица_11 Знак"/>
    <w:basedOn w:val="a0"/>
    <w:link w:val="11"/>
    <w:locked/>
    <w:rsid w:val="00C449E9"/>
    <w:rPr>
      <w:rFonts w:eastAsia="Times New Roman" w:cs="Times New Roman"/>
      <w:sz w:val="22"/>
      <w:lang w:eastAsia="ru-RU"/>
    </w:rPr>
  </w:style>
  <w:style w:type="paragraph" w:customStyle="1" w:styleId="111">
    <w:name w:val="Табличный_боковик_11"/>
    <w:link w:val="112"/>
    <w:qFormat/>
    <w:rsid w:val="00C449E9"/>
    <w:pPr>
      <w:spacing w:after="0" w:line="240" w:lineRule="auto"/>
    </w:pPr>
    <w:rPr>
      <w:rFonts w:eastAsia="Times New Roman" w:cs="Times New Roman"/>
      <w:sz w:val="22"/>
      <w:lang w:eastAsia="ru-RU"/>
    </w:rPr>
  </w:style>
  <w:style w:type="character" w:customStyle="1" w:styleId="112">
    <w:name w:val="Табличный_боковик_11 Знак"/>
    <w:basedOn w:val="a0"/>
    <w:link w:val="111"/>
    <w:locked/>
    <w:rsid w:val="00C449E9"/>
    <w:rPr>
      <w:rFonts w:eastAsia="Times New Roman" w:cs="Times New Roman"/>
      <w:sz w:val="22"/>
      <w:lang w:eastAsia="ru-RU"/>
    </w:rPr>
  </w:style>
  <w:style w:type="paragraph" w:styleId="aa">
    <w:name w:val="Balloon Text"/>
    <w:basedOn w:val="a"/>
    <w:link w:val="ab"/>
    <w:uiPriority w:val="99"/>
    <w:unhideWhenUsed/>
    <w:rsid w:val="00C449E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rsid w:val="00C449E9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449E9"/>
  </w:style>
  <w:style w:type="paragraph" w:styleId="ae">
    <w:name w:val="footer"/>
    <w:basedOn w:val="a"/>
    <w:link w:val="af"/>
    <w:uiPriority w:val="99"/>
    <w:unhideWhenUsed/>
    <w:rsid w:val="00C449E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449E9"/>
  </w:style>
  <w:style w:type="table" w:customStyle="1" w:styleId="TableNormal1">
    <w:name w:val="Table Normal1"/>
    <w:uiPriority w:val="2"/>
    <w:semiHidden/>
    <w:unhideWhenUsed/>
    <w:qFormat/>
    <w:rsid w:val="00050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2"/>
    <w:uiPriority w:val="2"/>
    <w:semiHidden/>
    <w:unhideWhenUsed/>
    <w:qFormat/>
    <w:rsid w:val="00E816A5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3"/>
    <w:uiPriority w:val="2"/>
    <w:semiHidden/>
    <w:unhideWhenUsed/>
    <w:qFormat/>
    <w:rsid w:val="00BD556D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40">
    <w:name w:val="Заголовок 4 Знак"/>
    <w:basedOn w:val="a0"/>
    <w:link w:val="4"/>
    <w:rsid w:val="0021363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12">
    <w:name w:val="toc 1"/>
    <w:basedOn w:val="a"/>
    <w:uiPriority w:val="39"/>
    <w:qFormat/>
    <w:rsid w:val="00B72B60"/>
    <w:pPr>
      <w:spacing w:before="120" w:after="120"/>
    </w:pPr>
    <w:rPr>
      <w:rFonts w:asciiTheme="minorHAnsi" w:hAnsiTheme="minorHAnsi"/>
      <w:b/>
      <w:bCs/>
      <w:caps/>
      <w:sz w:val="20"/>
      <w:szCs w:val="20"/>
    </w:rPr>
  </w:style>
  <w:style w:type="paragraph" w:styleId="21">
    <w:name w:val="toc 2"/>
    <w:basedOn w:val="a"/>
    <w:uiPriority w:val="39"/>
    <w:qFormat/>
    <w:rsid w:val="00B72B60"/>
    <w:pPr>
      <w:spacing w:after="0"/>
      <w:ind w:left="280"/>
    </w:pPr>
    <w:rPr>
      <w:rFonts w:asciiTheme="minorHAnsi" w:hAnsiTheme="minorHAnsi"/>
      <w:smallCaps/>
      <w:sz w:val="20"/>
      <w:szCs w:val="20"/>
    </w:rPr>
  </w:style>
  <w:style w:type="paragraph" w:styleId="31">
    <w:name w:val="toc 3"/>
    <w:basedOn w:val="a"/>
    <w:uiPriority w:val="39"/>
    <w:qFormat/>
    <w:rsid w:val="00B72B60"/>
    <w:pPr>
      <w:spacing w:after="0"/>
      <w:ind w:left="560"/>
    </w:pPr>
    <w:rPr>
      <w:rFonts w:asciiTheme="minorHAnsi" w:hAnsiTheme="minorHAnsi"/>
      <w:i/>
      <w:iCs/>
      <w:sz w:val="20"/>
      <w:szCs w:val="20"/>
    </w:rPr>
  </w:style>
  <w:style w:type="paragraph" w:styleId="41">
    <w:name w:val="toc 4"/>
    <w:basedOn w:val="a"/>
    <w:uiPriority w:val="39"/>
    <w:qFormat/>
    <w:rsid w:val="00B72B60"/>
    <w:pPr>
      <w:spacing w:after="0"/>
      <w:ind w:left="840"/>
    </w:pPr>
    <w:rPr>
      <w:rFonts w:asciiTheme="minorHAnsi" w:hAnsiTheme="minorHAnsi"/>
      <w:sz w:val="18"/>
      <w:szCs w:val="18"/>
    </w:rPr>
  </w:style>
  <w:style w:type="paragraph" w:styleId="51">
    <w:name w:val="toc 5"/>
    <w:basedOn w:val="a"/>
    <w:uiPriority w:val="39"/>
    <w:qFormat/>
    <w:rsid w:val="00B72B60"/>
    <w:pPr>
      <w:spacing w:after="0"/>
      <w:ind w:left="1120"/>
    </w:pPr>
    <w:rPr>
      <w:rFonts w:asciiTheme="minorHAnsi" w:hAnsiTheme="minorHAnsi"/>
      <w:sz w:val="18"/>
      <w:szCs w:val="18"/>
    </w:rPr>
  </w:style>
  <w:style w:type="table" w:customStyle="1" w:styleId="TableNormal4">
    <w:name w:val="Table Normal4"/>
    <w:uiPriority w:val="2"/>
    <w:semiHidden/>
    <w:unhideWhenUsed/>
    <w:qFormat/>
    <w:rsid w:val="00606EBA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5">
    <w:name w:val="Table Normal5"/>
    <w:uiPriority w:val="2"/>
    <w:semiHidden/>
    <w:unhideWhenUsed/>
    <w:qFormat/>
    <w:rsid w:val="0042074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fontstyle01">
    <w:name w:val="fontstyle01"/>
    <w:basedOn w:val="a0"/>
    <w:rsid w:val="00666007"/>
    <w:rPr>
      <w:rFonts w:ascii="Times New Roman" w:hAnsi="Times New Roman" w:cs="Times New Roman" w:hint="default"/>
      <w:b/>
      <w:bCs/>
      <w:i w:val="0"/>
      <w:iCs w:val="0"/>
      <w:color w:val="000000"/>
      <w:sz w:val="28"/>
      <w:szCs w:val="28"/>
    </w:rPr>
  </w:style>
  <w:style w:type="character" w:customStyle="1" w:styleId="fontstyle21">
    <w:name w:val="fontstyle21"/>
    <w:basedOn w:val="a0"/>
    <w:rsid w:val="00666007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31">
    <w:name w:val="fontstyle3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fontstyle41">
    <w:name w:val="fontstyle41"/>
    <w:basedOn w:val="a0"/>
    <w:rsid w:val="00666007"/>
    <w:rPr>
      <w:rFonts w:ascii="Symbol" w:hAnsi="Symbol" w:hint="default"/>
      <w:b w:val="0"/>
      <w:bCs w:val="0"/>
      <w:i w:val="0"/>
      <w:iCs w:val="0"/>
      <w:color w:val="000000"/>
      <w:sz w:val="24"/>
      <w:szCs w:val="24"/>
    </w:rPr>
  </w:style>
  <w:style w:type="table" w:customStyle="1" w:styleId="TableNormal6">
    <w:name w:val="Table Normal6"/>
    <w:uiPriority w:val="2"/>
    <w:semiHidden/>
    <w:unhideWhenUsed/>
    <w:qFormat/>
    <w:rsid w:val="006D3F07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7">
    <w:name w:val="Table Normal7"/>
    <w:uiPriority w:val="2"/>
    <w:semiHidden/>
    <w:unhideWhenUsed/>
    <w:qFormat/>
    <w:rsid w:val="00DA3288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8">
    <w:name w:val="Table Normal8"/>
    <w:uiPriority w:val="2"/>
    <w:semiHidden/>
    <w:unhideWhenUsed/>
    <w:qFormat/>
    <w:rsid w:val="006468B3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9">
    <w:name w:val="Table Normal9"/>
    <w:uiPriority w:val="2"/>
    <w:semiHidden/>
    <w:unhideWhenUsed/>
    <w:qFormat/>
    <w:rsid w:val="00385590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0">
    <w:name w:val="Table Normal10"/>
    <w:uiPriority w:val="2"/>
    <w:semiHidden/>
    <w:unhideWhenUsed/>
    <w:qFormat/>
    <w:rsid w:val="00A61276"/>
    <w:pPr>
      <w:widowControl w:val="0"/>
      <w:autoSpaceDE w:val="0"/>
      <w:autoSpaceDN w:val="0"/>
      <w:spacing w:after="0" w:line="240" w:lineRule="auto"/>
    </w:pPr>
    <w:rPr>
      <w:rFonts w:ascii="Calibri" w:hAnsi="Calibri"/>
      <w:sz w:val="22"/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character" w:styleId="af0">
    <w:name w:val="Hyperlink"/>
    <w:uiPriority w:val="99"/>
    <w:unhideWhenUsed/>
    <w:rsid w:val="006F1BED"/>
    <w:rPr>
      <w:color w:val="0000FF"/>
      <w:u w:val="single"/>
    </w:rPr>
  </w:style>
  <w:style w:type="character" w:customStyle="1" w:styleId="50">
    <w:name w:val="Заголовок 5 Знак"/>
    <w:basedOn w:val="a0"/>
    <w:link w:val="5"/>
    <w:rsid w:val="00011BC8"/>
    <w:rPr>
      <w:rFonts w:ascii="Georgia" w:eastAsia="Times New Roman" w:hAnsi="Georgia" w:cs="Times New Roman"/>
      <w:color w:val="243F60"/>
      <w:sz w:val="22"/>
      <w:lang w:val="en-US" w:bidi="en-US"/>
    </w:rPr>
  </w:style>
  <w:style w:type="character" w:customStyle="1" w:styleId="60">
    <w:name w:val="Заголовок 6 Знак"/>
    <w:basedOn w:val="a0"/>
    <w:link w:val="6"/>
    <w:rsid w:val="00011BC8"/>
    <w:rPr>
      <w:rFonts w:ascii="Georgia" w:eastAsia="Times New Roman" w:hAnsi="Georgia" w:cs="Times New Roman"/>
      <w:i/>
      <w:iCs/>
      <w:color w:val="243F60"/>
      <w:sz w:val="22"/>
      <w:lang w:val="en-US" w:bidi="en-US"/>
    </w:rPr>
  </w:style>
  <w:style w:type="character" w:customStyle="1" w:styleId="70">
    <w:name w:val="Заголовок 7 Знак"/>
    <w:basedOn w:val="a0"/>
    <w:link w:val="7"/>
    <w:rsid w:val="00011BC8"/>
    <w:rPr>
      <w:rFonts w:ascii="Georgia" w:eastAsia="Times New Roman" w:hAnsi="Georgia" w:cs="Times New Roman"/>
      <w:i/>
      <w:iCs/>
      <w:color w:val="404040"/>
      <w:sz w:val="22"/>
      <w:lang w:val="en-US" w:bidi="en-US"/>
    </w:rPr>
  </w:style>
  <w:style w:type="character" w:customStyle="1" w:styleId="80">
    <w:name w:val="Заголовок 8 Знак"/>
    <w:basedOn w:val="a0"/>
    <w:link w:val="8"/>
    <w:rsid w:val="00011BC8"/>
    <w:rPr>
      <w:rFonts w:ascii="Georgia" w:eastAsia="Times New Roman" w:hAnsi="Georgia" w:cs="Times New Roman"/>
      <w:color w:val="4F81BD"/>
      <w:sz w:val="20"/>
      <w:szCs w:val="20"/>
      <w:lang w:val="en-US" w:bidi="en-US"/>
    </w:rPr>
  </w:style>
  <w:style w:type="character" w:customStyle="1" w:styleId="90">
    <w:name w:val="Заголовок 9 Знак"/>
    <w:basedOn w:val="a0"/>
    <w:link w:val="9"/>
    <w:uiPriority w:val="9"/>
    <w:semiHidden/>
    <w:rsid w:val="00011BC8"/>
    <w:rPr>
      <w:rFonts w:ascii="Georgia" w:eastAsia="Times New Roman" w:hAnsi="Georgia" w:cs="Times New Roman"/>
      <w:i/>
      <w:iCs/>
      <w:color w:val="404040"/>
      <w:sz w:val="20"/>
      <w:szCs w:val="20"/>
      <w:lang w:val="en-US" w:bidi="en-US"/>
    </w:rPr>
  </w:style>
  <w:style w:type="numbering" w:customStyle="1" w:styleId="13">
    <w:name w:val="Нет списка1"/>
    <w:next w:val="a2"/>
    <w:uiPriority w:val="99"/>
    <w:semiHidden/>
    <w:unhideWhenUsed/>
    <w:rsid w:val="00011BC8"/>
  </w:style>
  <w:style w:type="character" w:styleId="af1">
    <w:name w:val="Strong"/>
    <w:uiPriority w:val="22"/>
    <w:qFormat/>
    <w:rsid w:val="00011BC8"/>
    <w:rPr>
      <w:b/>
      <w:bCs/>
    </w:rPr>
  </w:style>
  <w:style w:type="character" w:customStyle="1" w:styleId="apple-converted-space">
    <w:name w:val="apple-converted-space"/>
    <w:basedOn w:val="a0"/>
    <w:rsid w:val="00011BC8"/>
  </w:style>
  <w:style w:type="table" w:customStyle="1" w:styleId="14">
    <w:name w:val="Сетка таблицы1"/>
    <w:basedOn w:val="a1"/>
    <w:next w:val="a5"/>
    <w:uiPriority w:val="59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ConsPlusTitle">
    <w:name w:val="ConsPlusTitle"/>
    <w:rsid w:val="00011BC8"/>
    <w:pPr>
      <w:widowControl w:val="0"/>
      <w:autoSpaceDE w:val="0"/>
      <w:autoSpaceDN w:val="0"/>
      <w:adjustRightInd w:val="0"/>
    </w:pPr>
    <w:rPr>
      <w:rFonts w:eastAsia="Times New Roman" w:cs="Times New Roman"/>
      <w:b/>
      <w:bCs/>
      <w:sz w:val="24"/>
      <w:szCs w:val="24"/>
      <w:lang w:val="en-US" w:eastAsia="ru-RU" w:bidi="en-US"/>
    </w:rPr>
  </w:style>
  <w:style w:type="paragraph" w:styleId="af2">
    <w:name w:val="TOC Heading"/>
    <w:basedOn w:val="1"/>
    <w:next w:val="a"/>
    <w:uiPriority w:val="39"/>
    <w:unhideWhenUsed/>
    <w:qFormat/>
    <w:rsid w:val="00011BC8"/>
    <w:pPr>
      <w:keepNext/>
      <w:keepLines/>
      <w:widowControl/>
      <w:autoSpaceDE/>
      <w:autoSpaceDN/>
      <w:spacing w:before="480" w:line="276" w:lineRule="auto"/>
      <w:ind w:left="0" w:right="0"/>
      <w:jc w:val="left"/>
      <w:outlineLvl w:val="9"/>
    </w:pPr>
    <w:rPr>
      <w:rFonts w:ascii="Georgia" w:hAnsi="Georgia"/>
      <w:color w:val="365F91"/>
      <w:sz w:val="28"/>
      <w:szCs w:val="28"/>
      <w:lang w:bidi="en-US"/>
    </w:rPr>
  </w:style>
  <w:style w:type="table" w:customStyle="1" w:styleId="113">
    <w:name w:val="Сетка таблицы11"/>
    <w:basedOn w:val="a1"/>
    <w:next w:val="a5"/>
    <w:rsid w:val="00011BC8"/>
    <w:pPr>
      <w:spacing w:after="0" w:line="240" w:lineRule="auto"/>
    </w:pPr>
    <w:rPr>
      <w:rFonts w:ascii="Georgia" w:eastAsia="Times New Roman" w:hAnsi="Georgia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3">
    <w:name w:val="caption"/>
    <w:basedOn w:val="a"/>
    <w:next w:val="a"/>
    <w:uiPriority w:val="35"/>
    <w:semiHidden/>
    <w:unhideWhenUsed/>
    <w:qFormat/>
    <w:rsid w:val="00011BC8"/>
    <w:pPr>
      <w:spacing w:line="240" w:lineRule="auto"/>
    </w:pPr>
    <w:rPr>
      <w:rFonts w:ascii="Georgia" w:eastAsia="Times New Roman" w:hAnsi="Georgia" w:cs="Times New Roman"/>
      <w:b/>
      <w:bCs/>
      <w:color w:val="4F81BD"/>
      <w:sz w:val="18"/>
      <w:szCs w:val="18"/>
      <w:lang w:val="en-US" w:bidi="en-US"/>
    </w:rPr>
  </w:style>
  <w:style w:type="paragraph" w:styleId="af4">
    <w:name w:val="Title"/>
    <w:basedOn w:val="a"/>
    <w:next w:val="a"/>
    <w:link w:val="af5"/>
    <w:qFormat/>
    <w:rsid w:val="00011BC8"/>
    <w:pPr>
      <w:pBdr>
        <w:bottom w:val="single" w:sz="8" w:space="4" w:color="4F81BD"/>
      </w:pBdr>
      <w:spacing w:after="300" w:line="240" w:lineRule="auto"/>
      <w:contextualSpacing/>
    </w:pPr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character" w:customStyle="1" w:styleId="af5">
    <w:name w:val="Название Знак"/>
    <w:basedOn w:val="a0"/>
    <w:link w:val="af4"/>
    <w:rsid w:val="00011BC8"/>
    <w:rPr>
      <w:rFonts w:ascii="Georgia" w:eastAsia="Times New Roman" w:hAnsi="Georgia" w:cs="Times New Roman"/>
      <w:color w:val="17365D"/>
      <w:spacing w:val="5"/>
      <w:kern w:val="28"/>
      <w:sz w:val="52"/>
      <w:szCs w:val="52"/>
      <w:lang w:val="en-US" w:bidi="en-US"/>
    </w:rPr>
  </w:style>
  <w:style w:type="paragraph" w:styleId="af6">
    <w:name w:val="Subtitle"/>
    <w:basedOn w:val="a"/>
    <w:next w:val="a"/>
    <w:link w:val="af7"/>
    <w:uiPriority w:val="11"/>
    <w:qFormat/>
    <w:rsid w:val="00011BC8"/>
    <w:pPr>
      <w:numPr>
        <w:ilvl w:val="1"/>
      </w:numPr>
    </w:pPr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customStyle="1" w:styleId="af7">
    <w:name w:val="Подзаголовок Знак"/>
    <w:basedOn w:val="a0"/>
    <w:link w:val="af6"/>
    <w:uiPriority w:val="11"/>
    <w:rsid w:val="00011BC8"/>
    <w:rPr>
      <w:rFonts w:ascii="Georgia" w:eastAsia="Times New Roman" w:hAnsi="Georgia" w:cs="Times New Roman"/>
      <w:i/>
      <w:iCs/>
      <w:color w:val="4F81BD"/>
      <w:spacing w:val="15"/>
      <w:sz w:val="24"/>
      <w:szCs w:val="24"/>
      <w:lang w:val="en-US" w:bidi="en-US"/>
    </w:rPr>
  </w:style>
  <w:style w:type="character" w:styleId="af8">
    <w:name w:val="Emphasis"/>
    <w:uiPriority w:val="20"/>
    <w:qFormat/>
    <w:rsid w:val="00011BC8"/>
    <w:rPr>
      <w:i/>
      <w:iCs/>
    </w:rPr>
  </w:style>
  <w:style w:type="paragraph" w:styleId="af9">
    <w:name w:val="No Spacing"/>
    <w:link w:val="afa"/>
    <w:uiPriority w:val="99"/>
    <w:qFormat/>
    <w:rsid w:val="00011BC8"/>
    <w:pPr>
      <w:spacing w:after="0" w:line="240" w:lineRule="auto"/>
    </w:pPr>
    <w:rPr>
      <w:rFonts w:ascii="Georgia" w:eastAsia="Times New Roman" w:hAnsi="Georgia" w:cs="Times New Roman"/>
      <w:sz w:val="22"/>
      <w:lang w:val="en-US" w:bidi="en-US"/>
    </w:rPr>
  </w:style>
  <w:style w:type="character" w:customStyle="1" w:styleId="afa">
    <w:name w:val="Без интервала Знак"/>
    <w:basedOn w:val="a0"/>
    <w:link w:val="af9"/>
    <w:uiPriority w:val="1"/>
    <w:rsid w:val="00011BC8"/>
    <w:rPr>
      <w:rFonts w:ascii="Georgia" w:eastAsia="Times New Roman" w:hAnsi="Georgia" w:cs="Times New Roman"/>
      <w:sz w:val="22"/>
      <w:lang w:val="en-US" w:bidi="en-US"/>
    </w:rPr>
  </w:style>
  <w:style w:type="paragraph" w:styleId="22">
    <w:name w:val="Quote"/>
    <w:basedOn w:val="a"/>
    <w:next w:val="a"/>
    <w:link w:val="23"/>
    <w:uiPriority w:val="29"/>
    <w:qFormat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character" w:customStyle="1" w:styleId="23">
    <w:name w:val="Цитата 2 Знак"/>
    <w:basedOn w:val="a0"/>
    <w:link w:val="22"/>
    <w:uiPriority w:val="29"/>
    <w:rsid w:val="00011BC8"/>
    <w:rPr>
      <w:rFonts w:ascii="Georgia" w:eastAsia="Times New Roman" w:hAnsi="Georgia" w:cs="Times New Roman"/>
      <w:i/>
      <w:iCs/>
      <w:color w:val="000000"/>
      <w:sz w:val="22"/>
      <w:lang w:val="en-US" w:bidi="en-US"/>
    </w:rPr>
  </w:style>
  <w:style w:type="paragraph" w:styleId="afb">
    <w:name w:val="Intense Quote"/>
    <w:basedOn w:val="a"/>
    <w:next w:val="a"/>
    <w:link w:val="afc"/>
    <w:uiPriority w:val="30"/>
    <w:qFormat/>
    <w:rsid w:val="00011BC8"/>
    <w:pPr>
      <w:pBdr>
        <w:bottom w:val="single" w:sz="4" w:space="4" w:color="4F81BD"/>
      </w:pBdr>
      <w:spacing w:before="200" w:after="280"/>
      <w:ind w:left="936" w:right="936"/>
    </w:pPr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customStyle="1" w:styleId="afc">
    <w:name w:val="Выделенная цитата Знак"/>
    <w:basedOn w:val="a0"/>
    <w:link w:val="afb"/>
    <w:uiPriority w:val="30"/>
    <w:rsid w:val="00011BC8"/>
    <w:rPr>
      <w:rFonts w:ascii="Georgia" w:eastAsia="Times New Roman" w:hAnsi="Georgia" w:cs="Times New Roman"/>
      <w:b/>
      <w:bCs/>
      <w:i/>
      <w:iCs/>
      <w:color w:val="4F81BD"/>
      <w:sz w:val="22"/>
      <w:lang w:val="en-US" w:bidi="en-US"/>
    </w:rPr>
  </w:style>
  <w:style w:type="character" w:styleId="afd">
    <w:name w:val="Subtle Emphasis"/>
    <w:uiPriority w:val="19"/>
    <w:qFormat/>
    <w:rsid w:val="00011BC8"/>
    <w:rPr>
      <w:i/>
      <w:iCs/>
      <w:color w:val="808080"/>
    </w:rPr>
  </w:style>
  <w:style w:type="character" w:styleId="afe">
    <w:name w:val="Intense Emphasis"/>
    <w:uiPriority w:val="21"/>
    <w:qFormat/>
    <w:rsid w:val="00011BC8"/>
    <w:rPr>
      <w:b/>
      <w:bCs/>
      <w:i/>
      <w:iCs/>
      <w:color w:val="4F81BD"/>
    </w:rPr>
  </w:style>
  <w:style w:type="character" w:styleId="aff">
    <w:name w:val="Subtle Reference"/>
    <w:uiPriority w:val="31"/>
    <w:qFormat/>
    <w:rsid w:val="00011BC8"/>
    <w:rPr>
      <w:smallCaps/>
      <w:color w:val="C0504D"/>
      <w:u w:val="single"/>
    </w:rPr>
  </w:style>
  <w:style w:type="character" w:styleId="aff0">
    <w:name w:val="Intense Reference"/>
    <w:uiPriority w:val="32"/>
    <w:qFormat/>
    <w:rsid w:val="00011BC8"/>
    <w:rPr>
      <w:b/>
      <w:bCs/>
      <w:smallCaps/>
      <w:color w:val="C0504D"/>
      <w:spacing w:val="5"/>
      <w:u w:val="single"/>
    </w:rPr>
  </w:style>
  <w:style w:type="character" w:styleId="aff1">
    <w:name w:val="Book Title"/>
    <w:uiPriority w:val="33"/>
    <w:qFormat/>
    <w:rsid w:val="00011BC8"/>
    <w:rPr>
      <w:b/>
      <w:bCs/>
      <w:smallCaps/>
      <w:spacing w:val="5"/>
    </w:rPr>
  </w:style>
  <w:style w:type="paragraph" w:customStyle="1" w:styleId="ConsPlusNormal">
    <w:name w:val="ConsPlusNormal"/>
    <w:rsid w:val="00011BC8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numbering" w:customStyle="1" w:styleId="114">
    <w:name w:val="Нет списка11"/>
    <w:next w:val="a2"/>
    <w:semiHidden/>
    <w:rsid w:val="00011BC8"/>
  </w:style>
  <w:style w:type="table" w:customStyle="1" w:styleId="24">
    <w:name w:val="Сетка таблицы2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f2">
    <w:name w:val="Document Map"/>
    <w:basedOn w:val="a"/>
    <w:link w:val="aff3"/>
    <w:semiHidden/>
    <w:rsid w:val="00011BC8"/>
    <w:pPr>
      <w:shd w:val="clear" w:color="auto" w:fill="000080"/>
      <w:spacing w:after="0" w:line="240" w:lineRule="auto"/>
    </w:pPr>
    <w:rPr>
      <w:rFonts w:ascii="Tahoma" w:eastAsia="Times New Roman" w:hAnsi="Tahoma" w:cs="Tahoma"/>
      <w:noProof/>
      <w:sz w:val="20"/>
      <w:szCs w:val="20"/>
      <w:lang w:eastAsia="ru-RU"/>
    </w:rPr>
  </w:style>
  <w:style w:type="character" w:customStyle="1" w:styleId="aff3">
    <w:name w:val="Схема документа Знак"/>
    <w:basedOn w:val="a0"/>
    <w:link w:val="aff2"/>
    <w:semiHidden/>
    <w:rsid w:val="00011BC8"/>
    <w:rPr>
      <w:rFonts w:ascii="Tahoma" w:eastAsia="Times New Roman" w:hAnsi="Tahoma" w:cs="Tahoma"/>
      <w:noProof/>
      <w:sz w:val="20"/>
      <w:szCs w:val="20"/>
      <w:shd w:val="clear" w:color="auto" w:fill="000080"/>
      <w:lang w:eastAsia="ru-RU"/>
    </w:rPr>
  </w:style>
  <w:style w:type="paragraph" w:styleId="25">
    <w:name w:val="Body Text 2"/>
    <w:basedOn w:val="a"/>
    <w:link w:val="26"/>
    <w:rsid w:val="00011BC8"/>
    <w:pPr>
      <w:spacing w:after="0" w:line="240" w:lineRule="auto"/>
      <w:jc w:val="both"/>
    </w:pPr>
    <w:rPr>
      <w:rFonts w:ascii="Arial" w:eastAsia="Times New Roman" w:hAnsi="Arial" w:cs="Arial"/>
      <w:szCs w:val="24"/>
      <w:lang w:eastAsia="ru-RU"/>
    </w:rPr>
  </w:style>
  <w:style w:type="character" w:customStyle="1" w:styleId="26">
    <w:name w:val="Основной текст 2 Знак"/>
    <w:basedOn w:val="a0"/>
    <w:link w:val="25"/>
    <w:rsid w:val="00011BC8"/>
    <w:rPr>
      <w:rFonts w:ascii="Arial" w:eastAsia="Times New Roman" w:hAnsi="Arial" w:cs="Arial"/>
      <w:szCs w:val="24"/>
      <w:lang w:eastAsia="ru-RU"/>
    </w:rPr>
  </w:style>
  <w:style w:type="character" w:styleId="aff4">
    <w:name w:val="page number"/>
    <w:rsid w:val="00011BC8"/>
  </w:style>
  <w:style w:type="table" w:customStyle="1" w:styleId="32">
    <w:name w:val="Сетка таблицы3"/>
    <w:basedOn w:val="a1"/>
    <w:next w:val="a5"/>
    <w:uiPriority w:val="59"/>
    <w:rsid w:val="00011BC8"/>
    <w:pPr>
      <w:spacing w:after="0" w:line="240" w:lineRule="auto"/>
      <w:ind w:left="720" w:right="-6" w:firstLine="680"/>
      <w:jc w:val="both"/>
    </w:pPr>
    <w:rPr>
      <w:rFonts w:ascii="Calibri" w:eastAsia="Calibri" w:hAnsi="Calibri" w:cs="Times New Roman"/>
      <w:sz w:val="22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7">
    <w:name w:val="Нет списка2"/>
    <w:next w:val="a2"/>
    <w:semiHidden/>
    <w:rsid w:val="00011BC8"/>
  </w:style>
  <w:style w:type="table" w:customStyle="1" w:styleId="42">
    <w:name w:val="Сетка таблицы4"/>
    <w:basedOn w:val="a1"/>
    <w:next w:val="a5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33">
    <w:name w:val="Нет списка3"/>
    <w:next w:val="a2"/>
    <w:uiPriority w:val="99"/>
    <w:semiHidden/>
    <w:unhideWhenUsed/>
    <w:rsid w:val="00011BC8"/>
  </w:style>
  <w:style w:type="paragraph" w:styleId="28">
    <w:name w:val="Body Text Indent 2"/>
    <w:basedOn w:val="a"/>
    <w:link w:val="29"/>
    <w:rsid w:val="00011BC8"/>
    <w:pPr>
      <w:spacing w:after="0" w:line="240" w:lineRule="auto"/>
      <w:ind w:left="180"/>
      <w:jc w:val="both"/>
    </w:pPr>
    <w:rPr>
      <w:rFonts w:eastAsia="Times New Roman" w:cs="Times New Roman"/>
      <w:sz w:val="20"/>
      <w:szCs w:val="24"/>
      <w:lang w:eastAsia="ru-RU"/>
    </w:rPr>
  </w:style>
  <w:style w:type="character" w:customStyle="1" w:styleId="29">
    <w:name w:val="Основной текст с отступом 2 Знак"/>
    <w:basedOn w:val="a0"/>
    <w:link w:val="28"/>
    <w:rsid w:val="00011BC8"/>
    <w:rPr>
      <w:rFonts w:eastAsia="Times New Roman" w:cs="Times New Roman"/>
      <w:sz w:val="20"/>
      <w:szCs w:val="24"/>
      <w:lang w:eastAsia="ru-RU"/>
    </w:rPr>
  </w:style>
  <w:style w:type="table" w:customStyle="1" w:styleId="52">
    <w:name w:val="Сетка таблицы5"/>
    <w:basedOn w:val="a1"/>
    <w:next w:val="a5"/>
    <w:uiPriority w:val="59"/>
    <w:rsid w:val="00011BC8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4">
    <w:name w:val="Body Text 3"/>
    <w:basedOn w:val="a"/>
    <w:link w:val="35"/>
    <w:rsid w:val="00011BC8"/>
    <w:pPr>
      <w:spacing w:after="0" w:line="240" w:lineRule="auto"/>
      <w:jc w:val="center"/>
    </w:pPr>
    <w:rPr>
      <w:rFonts w:ascii="Arial" w:eastAsia="Times New Roman" w:hAnsi="Arial" w:cs="Arial"/>
      <w:b/>
      <w:sz w:val="24"/>
      <w:szCs w:val="28"/>
      <w:lang w:eastAsia="ru-RU"/>
    </w:rPr>
  </w:style>
  <w:style w:type="character" w:customStyle="1" w:styleId="35">
    <w:name w:val="Основной текст 3 Знак"/>
    <w:basedOn w:val="a0"/>
    <w:link w:val="34"/>
    <w:rsid w:val="00011BC8"/>
    <w:rPr>
      <w:rFonts w:ascii="Arial" w:eastAsia="Times New Roman" w:hAnsi="Arial" w:cs="Arial"/>
      <w:b/>
      <w:sz w:val="24"/>
      <w:szCs w:val="28"/>
      <w:lang w:eastAsia="ru-RU"/>
    </w:rPr>
  </w:style>
  <w:style w:type="paragraph" w:styleId="aff5">
    <w:name w:val="Body Text Indent"/>
    <w:basedOn w:val="a"/>
    <w:link w:val="aff6"/>
    <w:rsid w:val="00011BC8"/>
    <w:pPr>
      <w:spacing w:after="120" w:line="240" w:lineRule="auto"/>
      <w:ind w:left="283"/>
    </w:pPr>
    <w:rPr>
      <w:rFonts w:eastAsia="Times New Roman" w:cs="Times New Roman"/>
      <w:sz w:val="24"/>
      <w:szCs w:val="24"/>
      <w:lang w:eastAsia="ru-RU"/>
    </w:rPr>
  </w:style>
  <w:style w:type="character" w:customStyle="1" w:styleId="aff6">
    <w:name w:val="Основной текст с отступом Знак"/>
    <w:basedOn w:val="a0"/>
    <w:link w:val="aff5"/>
    <w:rsid w:val="00011BC8"/>
    <w:rPr>
      <w:rFonts w:eastAsia="Times New Roman" w:cs="Times New Roman"/>
      <w:sz w:val="24"/>
      <w:szCs w:val="24"/>
      <w:lang w:eastAsia="ru-RU"/>
    </w:rPr>
  </w:style>
  <w:style w:type="character" w:styleId="aff7">
    <w:name w:val="FollowedHyperlink"/>
    <w:uiPriority w:val="99"/>
    <w:rsid w:val="00011BC8"/>
    <w:rPr>
      <w:color w:val="800080"/>
      <w:u w:val="single"/>
    </w:rPr>
  </w:style>
  <w:style w:type="paragraph" w:customStyle="1" w:styleId="xl24">
    <w:name w:val="xl24"/>
    <w:basedOn w:val="a"/>
    <w:rsid w:val="00011BC8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character" w:customStyle="1" w:styleId="a4">
    <w:name w:val="Абзац списка Знак"/>
    <w:aliases w:val="Обычный текст Знак,it_List1 Знак,Ненумерованный список Знак,основной диплом Знак"/>
    <w:link w:val="a3"/>
    <w:uiPriority w:val="99"/>
    <w:rsid w:val="00244CEC"/>
  </w:style>
  <w:style w:type="paragraph" w:styleId="aff8">
    <w:name w:val="footnote text"/>
    <w:aliases w:val="Table_Footnote_last Знак,Table_Footnote_last Знак Знак,Table_Footnote_last, Знак,Table_Footnote_last Знак Знак Знак,Текст сноски Знак1,Текст сноски Знак Знак,Текст сноски Знак1 Знак Знак,Текст сноски Знак Знак Знак Знак,single space,Знак"/>
    <w:basedOn w:val="a"/>
    <w:link w:val="aff9"/>
    <w:uiPriority w:val="99"/>
    <w:rsid w:val="006A4472"/>
    <w:pPr>
      <w:spacing w:after="0" w:line="240" w:lineRule="auto"/>
    </w:pPr>
    <w:rPr>
      <w:rFonts w:eastAsia="Times New Roman" w:cs="Times New Roman"/>
      <w:sz w:val="20"/>
      <w:szCs w:val="20"/>
      <w:lang w:eastAsia="ru-RU"/>
    </w:rPr>
  </w:style>
  <w:style w:type="character" w:customStyle="1" w:styleId="aff9">
    <w:name w:val="Текст сноски Знак"/>
    <w:aliases w:val="Table_Footnote_last Знак Знак1,Table_Footnote_last Знак Знак Знак1,Table_Footnote_last Знак1, Знак Знак,Table_Footnote_last Знак Знак Знак Знак,Текст сноски Знак1 Знак,Текст сноски Знак Знак Знак,Текст сноски Знак1 Знак Знак Знак"/>
    <w:basedOn w:val="a0"/>
    <w:link w:val="aff8"/>
    <w:uiPriority w:val="99"/>
    <w:rsid w:val="006A4472"/>
    <w:rPr>
      <w:rFonts w:eastAsia="Times New Roman" w:cs="Times New Roman"/>
      <w:sz w:val="20"/>
      <w:szCs w:val="20"/>
      <w:lang w:eastAsia="ru-RU"/>
    </w:rPr>
  </w:style>
  <w:style w:type="character" w:styleId="affa">
    <w:name w:val="footnote reference"/>
    <w:rsid w:val="006A4472"/>
    <w:rPr>
      <w:vertAlign w:val="superscript"/>
    </w:rPr>
  </w:style>
  <w:style w:type="paragraph" w:styleId="71">
    <w:name w:val="toc 7"/>
    <w:basedOn w:val="a"/>
    <w:next w:val="a"/>
    <w:autoRedefine/>
    <w:uiPriority w:val="39"/>
    <w:unhideWhenUsed/>
    <w:rsid w:val="00FA0A50"/>
    <w:pPr>
      <w:tabs>
        <w:tab w:val="right" w:leader="dot" w:pos="9345"/>
      </w:tabs>
      <w:spacing w:after="0"/>
    </w:pPr>
    <w:rPr>
      <w:rFonts w:asciiTheme="minorHAnsi" w:hAnsiTheme="minorHAnsi"/>
      <w:sz w:val="18"/>
      <w:szCs w:val="18"/>
    </w:rPr>
  </w:style>
  <w:style w:type="paragraph" w:styleId="61">
    <w:name w:val="toc 6"/>
    <w:basedOn w:val="a"/>
    <w:next w:val="a"/>
    <w:autoRedefine/>
    <w:uiPriority w:val="39"/>
    <w:unhideWhenUsed/>
    <w:rsid w:val="00256F35"/>
    <w:pPr>
      <w:spacing w:after="0"/>
      <w:ind w:left="1400"/>
    </w:pPr>
    <w:rPr>
      <w:rFonts w:asciiTheme="minorHAnsi" w:hAnsiTheme="minorHAnsi"/>
      <w:sz w:val="18"/>
      <w:szCs w:val="18"/>
    </w:rPr>
  </w:style>
  <w:style w:type="paragraph" w:styleId="81">
    <w:name w:val="toc 8"/>
    <w:basedOn w:val="a"/>
    <w:next w:val="a"/>
    <w:autoRedefine/>
    <w:uiPriority w:val="39"/>
    <w:unhideWhenUsed/>
    <w:rsid w:val="00256F35"/>
    <w:pPr>
      <w:spacing w:after="0"/>
      <w:ind w:left="1960"/>
    </w:pPr>
    <w:rPr>
      <w:rFonts w:asciiTheme="minorHAnsi" w:hAnsiTheme="minorHAnsi"/>
      <w:sz w:val="18"/>
      <w:szCs w:val="18"/>
    </w:rPr>
  </w:style>
  <w:style w:type="paragraph" w:styleId="91">
    <w:name w:val="toc 9"/>
    <w:basedOn w:val="a"/>
    <w:next w:val="a"/>
    <w:autoRedefine/>
    <w:uiPriority w:val="39"/>
    <w:unhideWhenUsed/>
    <w:rsid w:val="00256F35"/>
    <w:pPr>
      <w:spacing w:after="0"/>
      <w:ind w:left="2240"/>
    </w:pPr>
    <w:rPr>
      <w:rFonts w:asciiTheme="minorHAnsi" w:hAnsiTheme="minorHAnsi"/>
      <w:sz w:val="18"/>
      <w:szCs w:val="18"/>
    </w:rPr>
  </w:style>
  <w:style w:type="paragraph" w:styleId="affb">
    <w:name w:val="Normal (Web)"/>
    <w:basedOn w:val="a"/>
    <w:uiPriority w:val="99"/>
    <w:unhideWhenUsed/>
    <w:rsid w:val="00C70D8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affc">
    <w:name w:val="Для записок"/>
    <w:basedOn w:val="a"/>
    <w:qFormat/>
    <w:rsid w:val="00227945"/>
    <w:pPr>
      <w:spacing w:after="100" w:line="240" w:lineRule="auto"/>
      <w:ind w:firstLine="720"/>
      <w:jc w:val="both"/>
    </w:pPr>
    <w:rPr>
      <w:rFonts w:eastAsia="Times New Roman" w:cs="Times New Roman"/>
      <w:sz w:val="24"/>
      <w:szCs w:val="20"/>
      <w:lang w:eastAsia="ru-RU"/>
    </w:rPr>
  </w:style>
  <w:style w:type="numbering" w:customStyle="1" w:styleId="1ai215">
    <w:name w:val="1 / a / i215"/>
    <w:basedOn w:val="a2"/>
    <w:next w:val="1ai"/>
    <w:rsid w:val="0069519A"/>
    <w:pPr>
      <w:numPr>
        <w:numId w:val="25"/>
      </w:numPr>
    </w:pPr>
  </w:style>
  <w:style w:type="numbering" w:styleId="1ai">
    <w:name w:val="Outline List 1"/>
    <w:basedOn w:val="a2"/>
    <w:uiPriority w:val="99"/>
    <w:semiHidden/>
    <w:unhideWhenUsed/>
    <w:rsid w:val="0069519A"/>
  </w:style>
  <w:style w:type="paragraph" w:customStyle="1" w:styleId="affd">
    <w:name w:val="Основной"/>
    <w:basedOn w:val="a"/>
    <w:link w:val="affe"/>
    <w:rsid w:val="009537DC"/>
    <w:pPr>
      <w:spacing w:after="0" w:line="360" w:lineRule="auto"/>
      <w:ind w:firstLine="720"/>
      <w:jc w:val="both"/>
    </w:pPr>
    <w:rPr>
      <w:rFonts w:eastAsia="Times New Roman" w:cs="Times New Roman"/>
      <w:szCs w:val="28"/>
    </w:rPr>
  </w:style>
  <w:style w:type="character" w:customStyle="1" w:styleId="affe">
    <w:name w:val="Основной Знак"/>
    <w:link w:val="affd"/>
    <w:rsid w:val="009537DC"/>
    <w:rPr>
      <w:rFonts w:eastAsia="Times New Roman" w:cs="Times New Roman"/>
      <w:szCs w:val="28"/>
    </w:rPr>
  </w:style>
  <w:style w:type="paragraph" w:customStyle="1" w:styleId="S">
    <w:name w:val="S_Обычный в таблице"/>
    <w:basedOn w:val="a"/>
    <w:link w:val="S0"/>
    <w:rsid w:val="009537DC"/>
    <w:pPr>
      <w:spacing w:after="0" w:line="360" w:lineRule="auto"/>
      <w:jc w:val="center"/>
    </w:pPr>
    <w:rPr>
      <w:rFonts w:eastAsia="Times New Roman" w:cs="Times New Roman"/>
      <w:sz w:val="24"/>
      <w:szCs w:val="24"/>
      <w:lang w:eastAsia="ru-RU"/>
    </w:rPr>
  </w:style>
  <w:style w:type="character" w:customStyle="1" w:styleId="S0">
    <w:name w:val="S_Обычный в таблице Знак"/>
    <w:basedOn w:val="a0"/>
    <w:link w:val="S"/>
    <w:rsid w:val="009537DC"/>
    <w:rPr>
      <w:rFonts w:eastAsia="Times New Roman" w:cs="Times New Roman"/>
      <w:sz w:val="24"/>
      <w:szCs w:val="24"/>
      <w:lang w:eastAsia="ru-RU"/>
    </w:rPr>
  </w:style>
  <w:style w:type="character" w:customStyle="1" w:styleId="upper">
    <w:name w:val="upper"/>
    <w:basedOn w:val="a0"/>
    <w:rsid w:val="00BF02EC"/>
  </w:style>
  <w:style w:type="character" w:customStyle="1" w:styleId="53">
    <w:name w:val="Основной текст (5)_"/>
    <w:link w:val="54"/>
    <w:rsid w:val="000F02BE"/>
    <w:rPr>
      <w:rFonts w:cs="Times New Roman"/>
      <w:sz w:val="15"/>
      <w:szCs w:val="15"/>
      <w:shd w:val="clear" w:color="auto" w:fill="FFFFFF"/>
    </w:rPr>
  </w:style>
  <w:style w:type="character" w:customStyle="1" w:styleId="511pt">
    <w:name w:val="Основной текст (5) + 11 pt"/>
    <w:rsid w:val="000F02BE"/>
    <w:rPr>
      <w:rFonts w:ascii="Times New Roman" w:hAnsi="Times New Roman" w:cs="Times New Roman"/>
      <w:spacing w:val="0"/>
      <w:sz w:val="22"/>
      <w:szCs w:val="22"/>
    </w:rPr>
  </w:style>
  <w:style w:type="character" w:customStyle="1" w:styleId="100">
    <w:name w:val="Основной текст + 10"/>
    <w:aliases w:val="5 pt4,Полужирный4"/>
    <w:rsid w:val="000F02BE"/>
    <w:rPr>
      <w:rFonts w:ascii="Times New Roman" w:hAnsi="Times New Roman" w:cs="Times New Roman"/>
      <w:b/>
      <w:bCs/>
      <w:spacing w:val="0"/>
      <w:sz w:val="21"/>
      <w:szCs w:val="21"/>
    </w:rPr>
  </w:style>
  <w:style w:type="character" w:customStyle="1" w:styleId="62">
    <w:name w:val="Основной текст (6)_"/>
    <w:link w:val="610"/>
    <w:rsid w:val="000F02BE"/>
    <w:rPr>
      <w:rFonts w:cs="Times New Roman"/>
      <w:b/>
      <w:bCs/>
      <w:sz w:val="21"/>
      <w:szCs w:val="21"/>
      <w:shd w:val="clear" w:color="auto" w:fill="FFFFFF"/>
    </w:rPr>
  </w:style>
  <w:style w:type="paragraph" w:customStyle="1" w:styleId="54">
    <w:name w:val="Основной текст (5)"/>
    <w:basedOn w:val="a"/>
    <w:link w:val="53"/>
    <w:rsid w:val="000F02BE"/>
    <w:pPr>
      <w:shd w:val="clear" w:color="auto" w:fill="FFFFFF"/>
      <w:spacing w:after="0" w:line="240" w:lineRule="atLeast"/>
      <w:jc w:val="right"/>
    </w:pPr>
    <w:rPr>
      <w:rFonts w:cs="Times New Roman"/>
      <w:sz w:val="15"/>
      <w:szCs w:val="15"/>
    </w:rPr>
  </w:style>
  <w:style w:type="paragraph" w:customStyle="1" w:styleId="610">
    <w:name w:val="Основной текст (6)1"/>
    <w:basedOn w:val="a"/>
    <w:link w:val="62"/>
    <w:rsid w:val="000F02BE"/>
    <w:pPr>
      <w:shd w:val="clear" w:color="auto" w:fill="FFFFFF"/>
      <w:spacing w:after="0" w:line="240" w:lineRule="atLeast"/>
      <w:jc w:val="center"/>
    </w:pPr>
    <w:rPr>
      <w:rFonts w:cs="Times New Roman"/>
      <w:b/>
      <w:bCs/>
      <w:sz w:val="21"/>
      <w:szCs w:val="21"/>
    </w:rPr>
  </w:style>
  <w:style w:type="character" w:customStyle="1" w:styleId="103">
    <w:name w:val="Основной текст + 103"/>
    <w:aliases w:val="5 pt3,Полужирный3"/>
    <w:rsid w:val="000F02BE"/>
    <w:rPr>
      <w:rFonts w:ascii="Times New Roman" w:hAnsi="Times New Roman" w:cs="Times New Roman"/>
      <w:b/>
      <w:bCs/>
      <w:spacing w:val="0"/>
      <w:sz w:val="21"/>
      <w:szCs w:val="21"/>
    </w:rPr>
  </w:style>
  <w:style w:type="character" w:customStyle="1" w:styleId="511pt3">
    <w:name w:val="Основной текст (5) + 11 pt3"/>
    <w:rsid w:val="000F02BE"/>
    <w:rPr>
      <w:rFonts w:ascii="Times New Roman" w:hAnsi="Times New Roman" w:cs="Times New Roman"/>
      <w:spacing w:val="0"/>
      <w:sz w:val="22"/>
      <w:szCs w:val="22"/>
    </w:rPr>
  </w:style>
  <w:style w:type="paragraph" w:customStyle="1" w:styleId="font5">
    <w:name w:val="font5"/>
    <w:basedOn w:val="a"/>
    <w:rsid w:val="003E33FB"/>
    <w:pPr>
      <w:spacing w:before="100" w:beforeAutospacing="1" w:after="100" w:afterAutospacing="1" w:line="240" w:lineRule="auto"/>
    </w:pPr>
    <w:rPr>
      <w:rFonts w:ascii="Tahoma" w:eastAsia="Times New Roman" w:hAnsi="Tahoma" w:cs="Tahoma"/>
      <w:color w:val="000000"/>
      <w:sz w:val="16"/>
      <w:szCs w:val="16"/>
      <w:lang w:eastAsia="ru-RU"/>
    </w:rPr>
  </w:style>
  <w:style w:type="paragraph" w:customStyle="1" w:styleId="font6">
    <w:name w:val="font6"/>
    <w:basedOn w:val="a"/>
    <w:rsid w:val="003E33FB"/>
    <w:pPr>
      <w:spacing w:before="100" w:beforeAutospacing="1" w:after="100" w:afterAutospacing="1" w:line="240" w:lineRule="auto"/>
    </w:pPr>
    <w:rPr>
      <w:rFonts w:ascii="Tahoma" w:eastAsia="Times New Roman" w:hAnsi="Tahoma" w:cs="Tahoma"/>
      <w:b/>
      <w:bCs/>
      <w:color w:val="000000"/>
      <w:sz w:val="16"/>
      <w:szCs w:val="16"/>
      <w:lang w:eastAsia="ru-RU"/>
    </w:rPr>
  </w:style>
  <w:style w:type="paragraph" w:customStyle="1" w:styleId="xl66">
    <w:name w:val="xl6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7">
    <w:name w:val="xl6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8">
    <w:name w:val="xl68"/>
    <w:basedOn w:val="a"/>
    <w:rsid w:val="003E33FB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69">
    <w:name w:val="xl6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0">
    <w:name w:val="xl7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1">
    <w:name w:val="xl7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2">
    <w:name w:val="xl7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73">
    <w:name w:val="xl7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4">
    <w:name w:val="xl7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5">
    <w:name w:val="xl7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76">
    <w:name w:val="xl7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xl77">
    <w:name w:val="xl7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78">
    <w:name w:val="xl78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79">
    <w:name w:val="xl7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80">
    <w:name w:val="xl8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81">
    <w:name w:val="xl8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82">
    <w:name w:val="xl8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83">
    <w:name w:val="xl8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84">
    <w:name w:val="xl8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85">
    <w:name w:val="xl8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86">
    <w:name w:val="xl86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87">
    <w:name w:val="xl87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  <w:textAlignment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88">
    <w:name w:val="xl88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8"/>
      <w:lang w:eastAsia="ru-RU"/>
    </w:rPr>
  </w:style>
  <w:style w:type="paragraph" w:customStyle="1" w:styleId="xl89">
    <w:name w:val="xl89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8"/>
      <w:lang w:eastAsia="ru-RU"/>
    </w:rPr>
  </w:style>
  <w:style w:type="paragraph" w:customStyle="1" w:styleId="xl90">
    <w:name w:val="xl9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1">
    <w:name w:val="xl9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2">
    <w:name w:val="xl9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93">
    <w:name w:val="xl9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94">
    <w:name w:val="xl94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szCs w:val="28"/>
      <w:lang w:eastAsia="ru-RU"/>
    </w:rPr>
  </w:style>
  <w:style w:type="paragraph" w:customStyle="1" w:styleId="xl95">
    <w:name w:val="xl95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6">
    <w:name w:val="xl96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szCs w:val="28"/>
      <w:lang w:eastAsia="ru-RU"/>
    </w:rPr>
  </w:style>
  <w:style w:type="paragraph" w:customStyle="1" w:styleId="xl97">
    <w:name w:val="xl97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98">
    <w:name w:val="xl98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99">
    <w:name w:val="xl99"/>
    <w:basedOn w:val="a"/>
    <w:rsid w:val="003E33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Cs w:val="28"/>
      <w:lang w:eastAsia="ru-RU"/>
    </w:rPr>
  </w:style>
  <w:style w:type="paragraph" w:customStyle="1" w:styleId="xl100">
    <w:name w:val="xl100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101">
    <w:name w:val="xl101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hd w:val="clear" w:color="000000" w:fill="CCFFCC"/>
      <w:spacing w:before="100" w:beforeAutospacing="1" w:after="100" w:afterAutospacing="1" w:line="240" w:lineRule="auto"/>
      <w:jc w:val="center"/>
    </w:pPr>
    <w:rPr>
      <w:rFonts w:eastAsia="Times New Roman" w:cs="Times New Roman"/>
      <w:sz w:val="24"/>
      <w:szCs w:val="24"/>
      <w:lang w:eastAsia="ru-RU"/>
    </w:rPr>
  </w:style>
  <w:style w:type="paragraph" w:customStyle="1" w:styleId="xl102">
    <w:name w:val="xl102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b/>
      <w:bCs/>
      <w:sz w:val="24"/>
      <w:szCs w:val="24"/>
      <w:lang w:eastAsia="ru-RU"/>
    </w:rPr>
  </w:style>
  <w:style w:type="paragraph" w:customStyle="1" w:styleId="xl103">
    <w:name w:val="xl103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eastAsia="Times New Roman" w:cs="Times New Roman"/>
      <w:szCs w:val="28"/>
      <w:lang w:eastAsia="ru-RU"/>
    </w:rPr>
  </w:style>
  <w:style w:type="paragraph" w:customStyle="1" w:styleId="xl104">
    <w:name w:val="xl104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105">
    <w:name w:val="xl105"/>
    <w:basedOn w:val="a"/>
    <w:rsid w:val="003E33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106">
    <w:name w:val="xl106"/>
    <w:basedOn w:val="a"/>
    <w:rsid w:val="003E33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paragraph" w:customStyle="1" w:styleId="xl107">
    <w:name w:val="xl107"/>
    <w:basedOn w:val="a"/>
    <w:rsid w:val="003E33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eastAsia="Times New Roman" w:cs="Times New Roman"/>
      <w:b/>
      <w:bCs/>
      <w:color w:val="FF0000"/>
      <w:sz w:val="24"/>
      <w:szCs w:val="24"/>
      <w:lang w:eastAsia="ru-RU"/>
    </w:rPr>
  </w:style>
  <w:style w:type="character" w:customStyle="1" w:styleId="101">
    <w:name w:val="Основной текст + 101"/>
    <w:aliases w:val="5 pt1,Полужирный1"/>
    <w:rsid w:val="006D127A"/>
    <w:rPr>
      <w:rFonts w:ascii="Times New Roman" w:hAnsi="Times New Roman" w:cs="Times New Roman"/>
      <w:b/>
      <w:bCs/>
      <w:spacing w:val="0"/>
      <w:sz w:val="21"/>
      <w:szCs w:val="21"/>
    </w:rPr>
  </w:style>
  <w:style w:type="table" w:customStyle="1" w:styleId="221">
    <w:name w:val="Сетка таблицы221"/>
    <w:basedOn w:val="a1"/>
    <w:uiPriority w:val="59"/>
    <w:rsid w:val="007E28ED"/>
    <w:pPr>
      <w:spacing w:after="0" w:line="240" w:lineRule="auto"/>
    </w:pPr>
    <w:rPr>
      <w:rFonts w:eastAsia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headertext">
    <w:name w:val="headertext"/>
    <w:basedOn w:val="a"/>
    <w:rsid w:val="00EF2F7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formattext">
    <w:name w:val="formattext"/>
    <w:basedOn w:val="a"/>
    <w:rsid w:val="00EF2F71"/>
    <w:pPr>
      <w:spacing w:before="100" w:beforeAutospacing="1" w:after="100" w:afterAutospacing="1" w:line="240" w:lineRule="auto"/>
    </w:pPr>
    <w:rPr>
      <w:rFonts w:eastAsia="Times New Roman" w:cs="Times New Roman"/>
      <w:sz w:val="24"/>
      <w:szCs w:val="24"/>
      <w:lang w:eastAsia="ru-RU"/>
    </w:rPr>
  </w:style>
  <w:style w:type="paragraph" w:customStyle="1" w:styleId="afff">
    <w:name w:val="ЗЕЛЕНЫЙ ТЕКСТ"/>
    <w:basedOn w:val="a"/>
    <w:link w:val="afff0"/>
    <w:qFormat/>
    <w:rsid w:val="00F234A0"/>
    <w:pPr>
      <w:spacing w:after="0" w:line="360" w:lineRule="auto"/>
      <w:ind w:firstLine="709"/>
      <w:jc w:val="both"/>
    </w:pPr>
    <w:rPr>
      <w:rFonts w:eastAsia="Times New Roman" w:cs="Arial"/>
      <w:sz w:val="24"/>
      <w:szCs w:val="24"/>
      <w:lang w:eastAsia="ru-RU"/>
    </w:rPr>
  </w:style>
  <w:style w:type="character" w:customStyle="1" w:styleId="afff0">
    <w:name w:val="ЗЕЛЕНЫЙ ТЕКСТ Знак"/>
    <w:basedOn w:val="a0"/>
    <w:link w:val="afff"/>
    <w:rsid w:val="00F234A0"/>
    <w:rPr>
      <w:rFonts w:eastAsia="Times New Roman" w:cs="Arial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0">
    <w:name w:val="1ai215"/>
    <w:pPr>
      <w:numPr>
        <w:numId w:val="25"/>
      </w:numPr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872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844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191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27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6349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20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58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25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72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819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3287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8693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3858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193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359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763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267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8368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9986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648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75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278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00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8365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307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281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338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7338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836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611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31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022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988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688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55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48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926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bankgorodov.ru/place/inform.php?id=50759" TargetMode="External"/><Relationship Id="rId18" Type="http://schemas.openxmlformats.org/officeDocument/2006/relationships/hyperlink" Target="http://www.bankgorodov.ru/place/inform.php?id=50715" TargetMode="External"/><Relationship Id="rId26" Type="http://schemas.openxmlformats.org/officeDocument/2006/relationships/hyperlink" Target="http://www.bankgorodov.ru/place/inform.php?id=50739" TargetMode="External"/><Relationship Id="rId39" Type="http://schemas.openxmlformats.org/officeDocument/2006/relationships/hyperlink" Target="http://www.bankgorodov.ru/place/inform.php?id=50761" TargetMode="External"/><Relationship Id="rId21" Type="http://schemas.openxmlformats.org/officeDocument/2006/relationships/hyperlink" Target="http://www.bankgorodov.ru/place/inform.php?id=50723" TargetMode="External"/><Relationship Id="rId34" Type="http://schemas.openxmlformats.org/officeDocument/2006/relationships/hyperlink" Target="http://www.bankgorodov.ru/place/inform.php?id=50755" TargetMode="External"/><Relationship Id="rId42" Type="http://schemas.openxmlformats.org/officeDocument/2006/relationships/hyperlink" Target="http://www.bankgorodov.ru/place/inform.php?id=50764" TargetMode="External"/><Relationship Id="rId47" Type="http://schemas.openxmlformats.org/officeDocument/2006/relationships/hyperlink" Target="http://www.bankgorodov.ru/place/inform.php?id=50778" TargetMode="External"/><Relationship Id="rId50" Type="http://schemas.openxmlformats.org/officeDocument/2006/relationships/hyperlink" Target="http://www.bankgorodov.ru/place/inform.php?id=50791" TargetMode="External"/><Relationship Id="rId55" Type="http://schemas.openxmlformats.org/officeDocument/2006/relationships/hyperlink" Target="http://www.bankgorodov.ru/place/inform.php?id=50799" TargetMode="External"/><Relationship Id="rId63" Type="http://schemas.openxmlformats.org/officeDocument/2006/relationships/hyperlink" Target="http://www.bankgorodov.ru/place/inform.php?id=50823" TargetMode="External"/><Relationship Id="rId68" Type="http://schemas.openxmlformats.org/officeDocument/2006/relationships/hyperlink" Target="http://www.bankgorodov.ru/place/inform.php?id=50834" TargetMode="External"/><Relationship Id="rId76" Type="http://schemas.openxmlformats.org/officeDocument/2006/relationships/hyperlink" Target="http://www.bankgorodov.ru/place/inform.php?id=50849" TargetMode="External"/><Relationship Id="rId84" Type="http://schemas.openxmlformats.org/officeDocument/2006/relationships/image" Target="media/image6.png"/><Relationship Id="rId89" Type="http://schemas.openxmlformats.org/officeDocument/2006/relationships/footer" Target="footer3.xml"/><Relationship Id="rId7" Type="http://schemas.openxmlformats.org/officeDocument/2006/relationships/endnotes" Target="endnotes.xml"/><Relationship Id="rId71" Type="http://schemas.openxmlformats.org/officeDocument/2006/relationships/hyperlink" Target="http://www.bankgorodov.ru/place/inform.php?id=50838" TargetMode="External"/><Relationship Id="rId92" Type="http://schemas.openxmlformats.org/officeDocument/2006/relationships/hyperlink" Target="http://docs.cntd.ru/document/90180766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ankgorodov.ru/place/inform.php?id=50710" TargetMode="External"/><Relationship Id="rId29" Type="http://schemas.openxmlformats.org/officeDocument/2006/relationships/hyperlink" Target="http://www.bankgorodov.ru/place/inform.php?id=50748" TargetMode="External"/><Relationship Id="rId11" Type="http://schemas.openxmlformats.org/officeDocument/2006/relationships/hyperlink" Target="consultantplus://offline/ref=EF6741D90F344BAF8AE4635E558B0F8702DDEA6D5E9A3351856302F9F00575F1EDE99991c5xEH" TargetMode="External"/><Relationship Id="rId24" Type="http://schemas.openxmlformats.org/officeDocument/2006/relationships/hyperlink" Target="http://www.bankgorodov.ru/place/inform.php?id=50729" TargetMode="External"/><Relationship Id="rId32" Type="http://schemas.openxmlformats.org/officeDocument/2006/relationships/hyperlink" Target="http://www.bankgorodov.ru/place/inform.php?id=50751" TargetMode="External"/><Relationship Id="rId37" Type="http://schemas.openxmlformats.org/officeDocument/2006/relationships/hyperlink" Target="http://www.bankgorodov.ru/place/inform.php?id=50758" TargetMode="External"/><Relationship Id="rId40" Type="http://schemas.openxmlformats.org/officeDocument/2006/relationships/hyperlink" Target="http://www.bankgorodov.ru/place/inform.php?id=50762" TargetMode="External"/><Relationship Id="rId45" Type="http://schemas.openxmlformats.org/officeDocument/2006/relationships/hyperlink" Target="http://www.bankgorodov.ru/place/inform.php?id=50774" TargetMode="External"/><Relationship Id="rId53" Type="http://schemas.openxmlformats.org/officeDocument/2006/relationships/hyperlink" Target="http://www.bankgorodov.ru/place/inform.php?id=50794" TargetMode="External"/><Relationship Id="rId58" Type="http://schemas.openxmlformats.org/officeDocument/2006/relationships/hyperlink" Target="http://www.bankgorodov.ru/place/inform.php?id=50811" TargetMode="External"/><Relationship Id="rId66" Type="http://schemas.openxmlformats.org/officeDocument/2006/relationships/hyperlink" Target="http://www.bankgorodov.ru/place/inform.php?id=50832" TargetMode="External"/><Relationship Id="rId74" Type="http://schemas.openxmlformats.org/officeDocument/2006/relationships/hyperlink" Target="http://www.bankgorodov.ru/place/inform.php?id=50847" TargetMode="External"/><Relationship Id="rId79" Type="http://schemas.openxmlformats.org/officeDocument/2006/relationships/hyperlink" Target="http://www.bankgorodov.ru/place/inform.php?id=50852" TargetMode="External"/><Relationship Id="rId87" Type="http://schemas.openxmlformats.org/officeDocument/2006/relationships/image" Target="media/image8.jpeg"/><Relationship Id="rId5" Type="http://schemas.openxmlformats.org/officeDocument/2006/relationships/webSettings" Target="webSettings.xml"/><Relationship Id="rId61" Type="http://schemas.openxmlformats.org/officeDocument/2006/relationships/hyperlink" Target="http://www.bankgorodov.ru/place/inform.php?id=50821" TargetMode="External"/><Relationship Id="rId82" Type="http://schemas.openxmlformats.org/officeDocument/2006/relationships/image" Target="media/image4.png"/><Relationship Id="rId90" Type="http://schemas.openxmlformats.org/officeDocument/2006/relationships/hyperlink" Target="http://docs.cntd.ru/document/1200107843" TargetMode="External"/><Relationship Id="rId95" Type="http://schemas.microsoft.com/office/2007/relationships/stylesWithEffects" Target="stylesWithEffects.xml"/><Relationship Id="rId19" Type="http://schemas.openxmlformats.org/officeDocument/2006/relationships/hyperlink" Target="http://www.bankgorodov.ru/place/inform.php?id=50721" TargetMode="External"/><Relationship Id="rId14" Type="http://schemas.openxmlformats.org/officeDocument/2006/relationships/hyperlink" Target="http://www.bankgorodov.ru/place/inform.php?id=50704" TargetMode="External"/><Relationship Id="rId22" Type="http://schemas.openxmlformats.org/officeDocument/2006/relationships/hyperlink" Target="http://www.bankgorodov.ru/place/inform.php?id=50725" TargetMode="External"/><Relationship Id="rId27" Type="http://schemas.openxmlformats.org/officeDocument/2006/relationships/hyperlink" Target="http://www.bankgorodov.ru/place/inform.php?id=50740" TargetMode="External"/><Relationship Id="rId30" Type="http://schemas.openxmlformats.org/officeDocument/2006/relationships/hyperlink" Target="http://www.bankgorodov.ru/place/inform.php?id=50749" TargetMode="External"/><Relationship Id="rId35" Type="http://schemas.openxmlformats.org/officeDocument/2006/relationships/hyperlink" Target="http://www.bankgorodov.ru/place/inform.php?id=50756" TargetMode="External"/><Relationship Id="rId43" Type="http://schemas.openxmlformats.org/officeDocument/2006/relationships/hyperlink" Target="http://www.bankgorodov.ru/place/inform.php?id=50765" TargetMode="External"/><Relationship Id="rId48" Type="http://schemas.openxmlformats.org/officeDocument/2006/relationships/hyperlink" Target="http://www.bankgorodov.ru/place/inform.php?id=50784" TargetMode="External"/><Relationship Id="rId56" Type="http://schemas.openxmlformats.org/officeDocument/2006/relationships/hyperlink" Target="http://www.bankgorodov.ru/place/inform.php?id=50803" TargetMode="External"/><Relationship Id="rId64" Type="http://schemas.openxmlformats.org/officeDocument/2006/relationships/hyperlink" Target="http://www.bankgorodov.ru/place/inform.php?id=50824" TargetMode="External"/><Relationship Id="rId69" Type="http://schemas.openxmlformats.org/officeDocument/2006/relationships/hyperlink" Target="http://www.bankgorodov.ru/place/inform.php?id=50835" TargetMode="External"/><Relationship Id="rId77" Type="http://schemas.openxmlformats.org/officeDocument/2006/relationships/hyperlink" Target="http://www.bankgorodov.ru/place/inform.php?id=50850" TargetMode="External"/><Relationship Id="rId8" Type="http://schemas.openxmlformats.org/officeDocument/2006/relationships/image" Target="media/image1.png"/><Relationship Id="rId51" Type="http://schemas.openxmlformats.org/officeDocument/2006/relationships/hyperlink" Target="http://www.bankgorodov.ru/place/inform.php?id=50792" TargetMode="External"/><Relationship Id="rId72" Type="http://schemas.openxmlformats.org/officeDocument/2006/relationships/hyperlink" Target="http://www.bankgorodov.ru/place/inform.php?id=50839" TargetMode="External"/><Relationship Id="rId80" Type="http://schemas.openxmlformats.org/officeDocument/2006/relationships/image" Target="media/image2.jpeg"/><Relationship Id="rId85" Type="http://schemas.openxmlformats.org/officeDocument/2006/relationships/footer" Target="footer2.xml"/><Relationship Id="rId93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hyperlink" Target="consultantplus://offline/ref=EF6741D90F344BAF8AE4635E558B0F8702DDEB655C963351856302F9F00575F1EDE999915B213348c5x0H" TargetMode="External"/><Relationship Id="rId17" Type="http://schemas.openxmlformats.org/officeDocument/2006/relationships/hyperlink" Target="http://www.bankgorodov.ru/place/inform.php?id=50712" TargetMode="External"/><Relationship Id="rId25" Type="http://schemas.openxmlformats.org/officeDocument/2006/relationships/hyperlink" Target="http://www.bankgorodov.ru/place/inform.php?id=50735" TargetMode="External"/><Relationship Id="rId33" Type="http://schemas.openxmlformats.org/officeDocument/2006/relationships/hyperlink" Target="http://www.bankgorodov.ru/place/inform.php?id=50754" TargetMode="External"/><Relationship Id="rId38" Type="http://schemas.openxmlformats.org/officeDocument/2006/relationships/hyperlink" Target="http://www.bankgorodov.ru/place/inform.php?id=167818" TargetMode="External"/><Relationship Id="rId46" Type="http://schemas.openxmlformats.org/officeDocument/2006/relationships/hyperlink" Target="http://www.bankgorodov.ru/place/inform.php?id=50775" TargetMode="External"/><Relationship Id="rId59" Type="http://schemas.openxmlformats.org/officeDocument/2006/relationships/hyperlink" Target="http://www.bankgorodov.ru/place/inform.php?id=50813" TargetMode="External"/><Relationship Id="rId67" Type="http://schemas.openxmlformats.org/officeDocument/2006/relationships/hyperlink" Target="http://www.bankgorodov.ru/place/inform.php?id=50833" TargetMode="External"/><Relationship Id="rId20" Type="http://schemas.openxmlformats.org/officeDocument/2006/relationships/hyperlink" Target="http://www.bankgorodov.ru/place/inform.php?id=50722" TargetMode="External"/><Relationship Id="rId41" Type="http://schemas.openxmlformats.org/officeDocument/2006/relationships/hyperlink" Target="http://www.bankgorodov.ru/place/inform.php?id=50763" TargetMode="External"/><Relationship Id="rId54" Type="http://schemas.openxmlformats.org/officeDocument/2006/relationships/hyperlink" Target="http://www.bankgorodov.ru/place/inform.php?id=50795" TargetMode="External"/><Relationship Id="rId62" Type="http://schemas.openxmlformats.org/officeDocument/2006/relationships/hyperlink" Target="http://www.bankgorodov.ru/place/inform.php?id=167820" TargetMode="External"/><Relationship Id="rId70" Type="http://schemas.openxmlformats.org/officeDocument/2006/relationships/hyperlink" Target="http://www.bankgorodov.ru/place/inform.php?id=50837" TargetMode="External"/><Relationship Id="rId75" Type="http://schemas.openxmlformats.org/officeDocument/2006/relationships/hyperlink" Target="http://www.bankgorodov.ru/place/inform.php?id=50848" TargetMode="External"/><Relationship Id="rId83" Type="http://schemas.openxmlformats.org/officeDocument/2006/relationships/image" Target="media/image5.png"/><Relationship Id="rId88" Type="http://schemas.openxmlformats.org/officeDocument/2006/relationships/image" Target="media/image9.png"/><Relationship Id="rId91" Type="http://schemas.openxmlformats.org/officeDocument/2006/relationships/hyperlink" Target="http://docs.cntd.ru/document/901807667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hyperlink" Target="http://www.bankgorodov.ru/place/inform.php?id=50707" TargetMode="External"/><Relationship Id="rId23" Type="http://schemas.openxmlformats.org/officeDocument/2006/relationships/hyperlink" Target="http://www.bankgorodov.ru/place/inform.php?id=50728" TargetMode="External"/><Relationship Id="rId28" Type="http://schemas.openxmlformats.org/officeDocument/2006/relationships/hyperlink" Target="http://www.bankgorodov.ru/place/inform.php?id=50745" TargetMode="External"/><Relationship Id="rId36" Type="http://schemas.openxmlformats.org/officeDocument/2006/relationships/hyperlink" Target="http://www.bankgorodov.ru/place/inform.php?id=50757" TargetMode="External"/><Relationship Id="rId49" Type="http://schemas.openxmlformats.org/officeDocument/2006/relationships/hyperlink" Target="http://www.bankgorodov.ru/place/inform.php?id=50789" TargetMode="External"/><Relationship Id="rId57" Type="http://schemas.openxmlformats.org/officeDocument/2006/relationships/hyperlink" Target="http://www.bankgorodov.ru/place/inform.php?id=50810" TargetMode="External"/><Relationship Id="rId10" Type="http://schemas.openxmlformats.org/officeDocument/2006/relationships/footer" Target="footer1.xml"/><Relationship Id="rId31" Type="http://schemas.openxmlformats.org/officeDocument/2006/relationships/hyperlink" Target="http://www.bankgorodov.ru/place/inform.php?id=50760" TargetMode="External"/><Relationship Id="rId44" Type="http://schemas.openxmlformats.org/officeDocument/2006/relationships/hyperlink" Target="http://www.bankgorodov.ru/place/inform.php?id=50853" TargetMode="External"/><Relationship Id="rId52" Type="http://schemas.openxmlformats.org/officeDocument/2006/relationships/hyperlink" Target="http://www.bankgorodov.ru/place/inform.php?id=50793" TargetMode="External"/><Relationship Id="rId60" Type="http://schemas.openxmlformats.org/officeDocument/2006/relationships/hyperlink" Target="http://www.bankgorodov.ru/place/inform.php?id=50819" TargetMode="External"/><Relationship Id="rId65" Type="http://schemas.openxmlformats.org/officeDocument/2006/relationships/hyperlink" Target="http://www.bankgorodov.ru/place/inform.php?id=50831" TargetMode="External"/><Relationship Id="rId73" Type="http://schemas.openxmlformats.org/officeDocument/2006/relationships/hyperlink" Target="http://www.bankgorodov.ru/place/inform.php?id=167819" TargetMode="External"/><Relationship Id="rId78" Type="http://schemas.openxmlformats.org/officeDocument/2006/relationships/hyperlink" Target="http://www.bankgorodov.ru/place/inform.php?id=50851" TargetMode="External"/><Relationship Id="rId81" Type="http://schemas.openxmlformats.org/officeDocument/2006/relationships/image" Target="media/image3.png"/><Relationship Id="rId86" Type="http://schemas.openxmlformats.org/officeDocument/2006/relationships/image" Target="media/image7.png"/><Relationship Id="rId9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E95BAE4-C571-4A5C-9851-6F8FF48822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10126</TotalTime>
  <Pages>70</Pages>
  <Words>21055</Words>
  <Characters>120016</Characters>
  <Application>Microsoft Office Word</Application>
  <DocSecurity>0</DocSecurity>
  <Lines>1000</Lines>
  <Paragraphs>281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Схема теплоснабжения МО «Каминское сельское поселение Родниковского муниципального района»  Ивановской области на 2024-2028 гг. (Актуализация)</vt:lpstr>
    </vt:vector>
  </TitlesOfParts>
  <Company>Krokoz™</Company>
  <LinksUpToDate>false</LinksUpToDate>
  <CharactersWithSpaces>140790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Схема теплоснабжения МО «Каминское сельское поселение Родниковского муниципального района»  Ивановской области на 2024-2028 гг. (Актуализация)</dc:title>
  <dc:subject/>
  <dc:creator>Александр</dc:creator>
  <cp:keywords/>
  <dc:description/>
  <cp:lastModifiedBy>KropalovaLS</cp:lastModifiedBy>
  <cp:revision>19</cp:revision>
  <cp:lastPrinted>2020-12-04T09:45:00Z</cp:lastPrinted>
  <dcterms:created xsi:type="dcterms:W3CDTF">2019-11-26T10:38:00Z</dcterms:created>
  <dcterms:modified xsi:type="dcterms:W3CDTF">2023-05-15T13:31:00Z</dcterms:modified>
</cp:coreProperties>
</file>